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82391" w14:textId="2BC8E99A" w:rsidR="00ED4C01" w:rsidRDefault="00ED4C01" w:rsidP="00ED4C01">
      <w:pPr>
        <w:pStyle w:val="Docketnumber"/>
        <w:rPr>
          <w:sz w:val="24"/>
          <w:szCs w:val="24"/>
        </w:rPr>
      </w:pPr>
      <w:r>
        <w:rPr>
          <w:sz w:val="24"/>
          <w:szCs w:val="24"/>
        </w:rPr>
        <w:t>SOAH DOCKET NO. 473-1</w:t>
      </w:r>
      <w:r w:rsidR="00773EBF">
        <w:rPr>
          <w:sz w:val="24"/>
          <w:szCs w:val="24"/>
        </w:rPr>
        <w:t>9</w:t>
      </w:r>
      <w:r>
        <w:rPr>
          <w:sz w:val="24"/>
          <w:szCs w:val="24"/>
        </w:rPr>
        <w:t>-</w:t>
      </w:r>
      <w:r w:rsidR="00773EBF">
        <w:rPr>
          <w:sz w:val="24"/>
          <w:szCs w:val="24"/>
        </w:rPr>
        <w:t>4089</w:t>
      </w:r>
      <w:r>
        <w:rPr>
          <w:sz w:val="24"/>
          <w:szCs w:val="24"/>
        </w:rPr>
        <w:t>.WS</w:t>
      </w:r>
    </w:p>
    <w:p w14:paraId="25293F3B" w14:textId="02654C29" w:rsidR="00ED4C01" w:rsidRDefault="00ED4C01" w:rsidP="00ED4C01">
      <w:pPr>
        <w:pStyle w:val="Docketnumber"/>
        <w:rPr>
          <w:sz w:val="24"/>
          <w:szCs w:val="24"/>
        </w:rPr>
      </w:pPr>
      <w:r>
        <w:rPr>
          <w:sz w:val="24"/>
          <w:szCs w:val="24"/>
        </w:rPr>
        <w:t xml:space="preserve">PUC </w:t>
      </w:r>
      <w:r w:rsidRPr="00E57EBE">
        <w:rPr>
          <w:sz w:val="24"/>
          <w:szCs w:val="24"/>
        </w:rPr>
        <w:t xml:space="preserve">DOCKET NO.  </w:t>
      </w:r>
      <w:r>
        <w:rPr>
          <w:sz w:val="24"/>
          <w:szCs w:val="24"/>
        </w:rPr>
        <w:t>4</w:t>
      </w:r>
      <w:r w:rsidR="00D7078D">
        <w:rPr>
          <w:sz w:val="24"/>
          <w:szCs w:val="24"/>
        </w:rPr>
        <w:t>8640</w:t>
      </w:r>
    </w:p>
    <w:p w14:paraId="3A6B6DD6" w14:textId="77777777" w:rsidR="00ED4C01" w:rsidRPr="001E0547" w:rsidRDefault="00ED4C01" w:rsidP="00ED4C01">
      <w:pPr>
        <w:jc w:val="center"/>
        <w:rPr>
          <w:b/>
        </w:rPr>
      </w:pPr>
    </w:p>
    <w:tbl>
      <w:tblPr>
        <w:tblW w:w="0" w:type="auto"/>
        <w:tblLook w:val="01E0" w:firstRow="1" w:lastRow="1" w:firstColumn="1" w:lastColumn="1" w:noHBand="0" w:noVBand="0"/>
      </w:tblPr>
      <w:tblGrid>
        <w:gridCol w:w="4318"/>
        <w:gridCol w:w="359"/>
        <w:gridCol w:w="4683"/>
      </w:tblGrid>
      <w:tr w:rsidR="00ED4C01" w:rsidRPr="00D75599" w14:paraId="24FB963D" w14:textId="77777777" w:rsidTr="00D7078D">
        <w:trPr>
          <w:trHeight w:val="873"/>
        </w:trPr>
        <w:tc>
          <w:tcPr>
            <w:tcW w:w="4428" w:type="dxa"/>
          </w:tcPr>
          <w:p w14:paraId="46617572" w14:textId="5E86FB8B" w:rsidR="00ED4C01" w:rsidRPr="00D75599" w:rsidRDefault="00ED4C01" w:rsidP="00EA233D">
            <w:pPr>
              <w:jc w:val="left"/>
              <w:rPr>
                <w:b/>
              </w:rPr>
            </w:pPr>
            <w:r>
              <w:rPr>
                <w:b/>
              </w:rPr>
              <w:t xml:space="preserve">APPLICATION OF </w:t>
            </w:r>
            <w:r w:rsidR="00D7078D">
              <w:rPr>
                <w:b/>
              </w:rPr>
              <w:t>W.E. VLASEK</w:t>
            </w:r>
            <w:r>
              <w:rPr>
                <w:b/>
              </w:rPr>
              <w:t xml:space="preserve"> FOR AUTHORITY TO CHANGE RATES</w:t>
            </w:r>
          </w:p>
        </w:tc>
        <w:tc>
          <w:tcPr>
            <w:tcW w:w="360" w:type="dxa"/>
          </w:tcPr>
          <w:p w14:paraId="23E373ED" w14:textId="77777777" w:rsidR="00ED4C01" w:rsidRPr="00D75599" w:rsidRDefault="00ED4C01" w:rsidP="00EA233D">
            <w:pPr>
              <w:rPr>
                <w:b/>
              </w:rPr>
            </w:pPr>
            <w:r w:rsidRPr="00D75599">
              <w:rPr>
                <w:b/>
              </w:rPr>
              <w:t>§</w:t>
            </w:r>
          </w:p>
          <w:p w14:paraId="67E318F2" w14:textId="77777777" w:rsidR="00ED4C01" w:rsidRPr="00D75599" w:rsidRDefault="00ED4C01" w:rsidP="00EA233D">
            <w:pPr>
              <w:rPr>
                <w:b/>
              </w:rPr>
            </w:pPr>
            <w:r w:rsidRPr="00D75599">
              <w:rPr>
                <w:b/>
              </w:rPr>
              <w:t>§</w:t>
            </w:r>
          </w:p>
          <w:p w14:paraId="0E40F18E" w14:textId="77777777" w:rsidR="00ED4C01" w:rsidRPr="00D75599" w:rsidRDefault="00ED4C01" w:rsidP="00EA233D">
            <w:pPr>
              <w:rPr>
                <w:b/>
              </w:rPr>
            </w:pPr>
            <w:r w:rsidRPr="00D75599">
              <w:rPr>
                <w:b/>
              </w:rPr>
              <w:t>§</w:t>
            </w:r>
          </w:p>
        </w:tc>
        <w:tc>
          <w:tcPr>
            <w:tcW w:w="4788" w:type="dxa"/>
          </w:tcPr>
          <w:p w14:paraId="6C7F8ECE" w14:textId="77777777" w:rsidR="00ED4C01" w:rsidRDefault="00ED4C01" w:rsidP="00EA233D">
            <w:pPr>
              <w:pStyle w:val="Docketstyle"/>
              <w:spacing w:line="240" w:lineRule="auto"/>
              <w:jc w:val="center"/>
              <w:rPr>
                <w:bCs/>
              </w:rPr>
            </w:pPr>
            <w:r>
              <w:rPr>
                <w:bCs/>
              </w:rPr>
              <w:t>BEFORE THE STATE OFFICE</w:t>
            </w:r>
          </w:p>
          <w:p w14:paraId="749653D8" w14:textId="77777777" w:rsidR="00ED4C01" w:rsidRDefault="00ED4C01" w:rsidP="00EA233D">
            <w:pPr>
              <w:pStyle w:val="Docketstyle"/>
              <w:spacing w:line="240" w:lineRule="auto"/>
              <w:jc w:val="center"/>
              <w:rPr>
                <w:bCs/>
              </w:rPr>
            </w:pPr>
            <w:r>
              <w:rPr>
                <w:bCs/>
              </w:rPr>
              <w:t>OF</w:t>
            </w:r>
          </w:p>
          <w:p w14:paraId="461B6B99" w14:textId="77777777" w:rsidR="00ED4C01" w:rsidRPr="00D75599" w:rsidRDefault="00ED4C01" w:rsidP="00EA233D">
            <w:pPr>
              <w:pStyle w:val="Docketstyle"/>
              <w:spacing w:line="240" w:lineRule="auto"/>
              <w:jc w:val="center"/>
              <w:rPr>
                <w:bCs/>
              </w:rPr>
            </w:pPr>
            <w:r>
              <w:rPr>
                <w:bCs/>
              </w:rPr>
              <w:t>ADMINISTRATIVE HEARINGS</w:t>
            </w:r>
          </w:p>
        </w:tc>
      </w:tr>
    </w:tbl>
    <w:p w14:paraId="62BF6AD7" w14:textId="77777777" w:rsidR="00AF3657" w:rsidRPr="00261AFE" w:rsidRDefault="00AF3657" w:rsidP="00AF3657">
      <w:pPr>
        <w:pStyle w:val="Documentheading"/>
        <w:rPr>
          <w:sz w:val="24"/>
          <w:szCs w:val="24"/>
        </w:rPr>
      </w:pPr>
    </w:p>
    <w:p w14:paraId="64729B49" w14:textId="4DB9F8DF" w:rsidR="00D702A0" w:rsidRPr="008C718F" w:rsidRDefault="008C718F" w:rsidP="008C718F">
      <w:pPr>
        <w:spacing w:line="360" w:lineRule="auto"/>
        <w:jc w:val="center"/>
        <w:rPr>
          <w:b/>
          <w:bCs/>
          <w:caps/>
          <w:szCs w:val="24"/>
        </w:rPr>
      </w:pPr>
      <w:r>
        <w:rPr>
          <w:b/>
          <w:bCs/>
          <w:caps/>
          <w:szCs w:val="24"/>
        </w:rPr>
        <w:t>STIPULATION AND SETTLEMENT AGREEMENT</w:t>
      </w:r>
    </w:p>
    <w:p w14:paraId="1BBC2FEA" w14:textId="728D6EFB" w:rsidR="00D702A0" w:rsidRDefault="00D702A0" w:rsidP="008C718F">
      <w:pPr>
        <w:spacing w:line="360" w:lineRule="auto"/>
        <w:contextualSpacing/>
      </w:pPr>
      <w:r w:rsidRPr="00005F4A">
        <w:rPr>
          <w:b/>
        </w:rPr>
        <w:tab/>
      </w:r>
      <w:r w:rsidR="008E3DD1">
        <w:t xml:space="preserve">This </w:t>
      </w:r>
      <w:r w:rsidR="008C718F">
        <w:t>Stipulation and Settlement Agreement (</w:t>
      </w:r>
      <w:r w:rsidR="004425B4">
        <w:t>Agreement</w:t>
      </w:r>
      <w:r w:rsidR="008C718F">
        <w:t xml:space="preserve">) is </w:t>
      </w:r>
      <w:proofErr w:type="gramStart"/>
      <w:r w:rsidR="008C718F">
        <w:t>entered into</w:t>
      </w:r>
      <w:proofErr w:type="gramEnd"/>
      <w:r w:rsidR="008C718F">
        <w:t xml:space="preserve"> by the </w:t>
      </w:r>
      <w:r>
        <w:t>Staff of the Public Utility Commission of Texas (</w:t>
      </w:r>
      <w:r w:rsidR="008E3DD1">
        <w:t xml:space="preserve">Staff) and </w:t>
      </w:r>
      <w:r w:rsidR="00D7078D">
        <w:t xml:space="preserve">W.E. </w:t>
      </w:r>
      <w:proofErr w:type="spellStart"/>
      <w:r w:rsidR="00D7078D">
        <w:t>Vlasek</w:t>
      </w:r>
      <w:proofErr w:type="spellEnd"/>
      <w:r w:rsidR="00D7078D">
        <w:t xml:space="preserve"> (</w:t>
      </w:r>
      <w:proofErr w:type="spellStart"/>
      <w:r w:rsidR="00D7078D">
        <w:t>Vlasek</w:t>
      </w:r>
      <w:proofErr w:type="spellEnd"/>
      <w:r w:rsidR="008E3DD1">
        <w:t>)</w:t>
      </w:r>
      <w:r w:rsidR="002C06DE">
        <w:t xml:space="preserve"> (collectively, Signatories)</w:t>
      </w:r>
      <w:r w:rsidR="00D7078D">
        <w:t xml:space="preserve"> and </w:t>
      </w:r>
      <w:r w:rsidR="00D71D16">
        <w:t>submitted to the Comm</w:t>
      </w:r>
      <w:r w:rsidR="00A06D41">
        <w:t>i</w:t>
      </w:r>
      <w:r w:rsidR="00D71D16">
        <w:t xml:space="preserve">ssion as a just and reasonable disposition of all issues in this docket consistent with the public interest.  </w:t>
      </w:r>
    </w:p>
    <w:p w14:paraId="1D86E92B" w14:textId="77777777" w:rsidR="008C718F" w:rsidRDefault="008C718F" w:rsidP="008C718F">
      <w:pPr>
        <w:spacing w:line="360" w:lineRule="auto"/>
        <w:contextualSpacing/>
      </w:pPr>
    </w:p>
    <w:p w14:paraId="5BABE332" w14:textId="77777777" w:rsidR="004C2364" w:rsidRDefault="008C718F" w:rsidP="008C718F">
      <w:pPr>
        <w:pStyle w:val="ListParagraph"/>
        <w:numPr>
          <w:ilvl w:val="0"/>
          <w:numId w:val="14"/>
        </w:numPr>
        <w:spacing w:line="360" w:lineRule="auto"/>
        <w:jc w:val="center"/>
        <w:rPr>
          <w:b/>
          <w:bCs/>
          <w:szCs w:val="24"/>
        </w:rPr>
      </w:pPr>
      <w:r w:rsidRPr="008C718F">
        <w:rPr>
          <w:b/>
          <w:bCs/>
          <w:szCs w:val="24"/>
        </w:rPr>
        <w:t>BACKGROUND</w:t>
      </w:r>
    </w:p>
    <w:p w14:paraId="6C37E76D" w14:textId="18341FFC" w:rsidR="00A121DB" w:rsidRDefault="008C718F" w:rsidP="00F11AD2">
      <w:pPr>
        <w:spacing w:line="360" w:lineRule="auto"/>
        <w:rPr>
          <w:bCs/>
          <w:szCs w:val="24"/>
        </w:rPr>
      </w:pPr>
      <w:r>
        <w:rPr>
          <w:bCs/>
          <w:szCs w:val="24"/>
        </w:rPr>
        <w:tab/>
        <w:t xml:space="preserve">On </w:t>
      </w:r>
      <w:r w:rsidR="00D7078D">
        <w:rPr>
          <w:bCs/>
          <w:szCs w:val="24"/>
        </w:rPr>
        <w:t>August</w:t>
      </w:r>
      <w:r>
        <w:rPr>
          <w:bCs/>
          <w:szCs w:val="24"/>
        </w:rPr>
        <w:t xml:space="preserve"> 2</w:t>
      </w:r>
      <w:r w:rsidR="00D7078D">
        <w:rPr>
          <w:bCs/>
          <w:szCs w:val="24"/>
        </w:rPr>
        <w:t>9</w:t>
      </w:r>
      <w:r>
        <w:rPr>
          <w:bCs/>
          <w:szCs w:val="24"/>
        </w:rPr>
        <w:t>, 201</w:t>
      </w:r>
      <w:r w:rsidR="00D7078D">
        <w:rPr>
          <w:bCs/>
          <w:szCs w:val="24"/>
        </w:rPr>
        <w:t>8</w:t>
      </w:r>
      <w:r>
        <w:rPr>
          <w:bCs/>
          <w:szCs w:val="24"/>
        </w:rPr>
        <w:t xml:space="preserve">, </w:t>
      </w:r>
      <w:proofErr w:type="spellStart"/>
      <w:r w:rsidR="00D7078D">
        <w:rPr>
          <w:bCs/>
          <w:szCs w:val="24"/>
        </w:rPr>
        <w:t>Vlasek</w:t>
      </w:r>
      <w:proofErr w:type="spellEnd"/>
      <w:r>
        <w:rPr>
          <w:bCs/>
          <w:szCs w:val="24"/>
        </w:rPr>
        <w:t xml:space="preserve"> filed an application for authority to change rates under </w:t>
      </w:r>
      <w:r w:rsidR="0090548A">
        <w:rPr>
          <w:bCs/>
          <w:szCs w:val="24"/>
        </w:rPr>
        <w:t xml:space="preserve">water </w:t>
      </w:r>
      <w:r>
        <w:rPr>
          <w:bCs/>
          <w:szCs w:val="24"/>
        </w:rPr>
        <w:t xml:space="preserve">certificate of convenience and necessity </w:t>
      </w:r>
      <w:r w:rsidR="00255CBC">
        <w:rPr>
          <w:bCs/>
          <w:szCs w:val="24"/>
        </w:rPr>
        <w:t xml:space="preserve">(CCN) </w:t>
      </w:r>
      <w:r w:rsidR="0090548A">
        <w:rPr>
          <w:bCs/>
          <w:szCs w:val="24"/>
        </w:rPr>
        <w:t>numbers</w:t>
      </w:r>
      <w:r>
        <w:rPr>
          <w:bCs/>
          <w:szCs w:val="24"/>
        </w:rPr>
        <w:t xml:space="preserve"> </w:t>
      </w:r>
      <w:r w:rsidR="0090548A">
        <w:rPr>
          <w:bCs/>
          <w:szCs w:val="24"/>
        </w:rPr>
        <w:t>12685 and 11570</w:t>
      </w:r>
      <w:r>
        <w:rPr>
          <w:bCs/>
          <w:szCs w:val="24"/>
        </w:rPr>
        <w:t xml:space="preserve"> in </w:t>
      </w:r>
      <w:r w:rsidR="0090548A">
        <w:rPr>
          <w:bCs/>
          <w:szCs w:val="24"/>
        </w:rPr>
        <w:t xml:space="preserve">Kerr </w:t>
      </w:r>
      <w:r>
        <w:rPr>
          <w:bCs/>
          <w:szCs w:val="24"/>
        </w:rPr>
        <w:t>County, Texas.</w:t>
      </w:r>
      <w:r w:rsidR="00325FAE">
        <w:rPr>
          <w:bCs/>
          <w:szCs w:val="24"/>
        </w:rPr>
        <w:t xml:space="preserve">  The application was filed under T</w:t>
      </w:r>
      <w:r w:rsidR="0042489C">
        <w:rPr>
          <w:bCs/>
          <w:szCs w:val="24"/>
        </w:rPr>
        <w:t xml:space="preserve">exas </w:t>
      </w:r>
      <w:r w:rsidR="00325FAE">
        <w:rPr>
          <w:bCs/>
          <w:szCs w:val="24"/>
        </w:rPr>
        <w:t>W</w:t>
      </w:r>
      <w:r w:rsidR="0042489C">
        <w:rPr>
          <w:bCs/>
          <w:szCs w:val="24"/>
        </w:rPr>
        <w:t xml:space="preserve">ater </w:t>
      </w:r>
      <w:r w:rsidR="00325FAE">
        <w:rPr>
          <w:bCs/>
          <w:szCs w:val="24"/>
        </w:rPr>
        <w:t>C</w:t>
      </w:r>
      <w:r w:rsidR="0042489C">
        <w:rPr>
          <w:bCs/>
          <w:szCs w:val="24"/>
        </w:rPr>
        <w:t>ode</w:t>
      </w:r>
      <w:r w:rsidR="00325FAE">
        <w:rPr>
          <w:bCs/>
          <w:szCs w:val="24"/>
        </w:rPr>
        <w:t xml:space="preserve"> </w:t>
      </w:r>
      <w:r w:rsidR="003948C0">
        <w:rPr>
          <w:bCs/>
          <w:szCs w:val="24"/>
        </w:rPr>
        <w:t xml:space="preserve">(TWC) </w:t>
      </w:r>
      <w:r w:rsidR="00325FAE" w:rsidRPr="007C52EB">
        <w:rPr>
          <w:szCs w:val="24"/>
        </w:rPr>
        <w:t>§</w:t>
      </w:r>
      <w:r w:rsidR="00325FAE">
        <w:rPr>
          <w:szCs w:val="24"/>
        </w:rPr>
        <w:t xml:space="preserve"> 13.1872(c)(2) using the procedures set out in TWC </w:t>
      </w:r>
      <w:r w:rsidR="00325FAE" w:rsidRPr="007C52EB">
        <w:rPr>
          <w:szCs w:val="24"/>
        </w:rPr>
        <w:t>§</w:t>
      </w:r>
      <w:r w:rsidR="00325FAE">
        <w:rPr>
          <w:szCs w:val="24"/>
        </w:rPr>
        <w:t xml:space="preserve"> 13.1871.  </w:t>
      </w:r>
      <w:r w:rsidR="00471B23">
        <w:rPr>
          <w:bCs/>
          <w:szCs w:val="24"/>
        </w:rPr>
        <w:t xml:space="preserve">Order No. </w:t>
      </w:r>
      <w:r w:rsidR="0090548A">
        <w:rPr>
          <w:bCs/>
          <w:szCs w:val="24"/>
        </w:rPr>
        <w:t>4</w:t>
      </w:r>
      <w:r w:rsidR="00471B23">
        <w:rPr>
          <w:bCs/>
          <w:szCs w:val="24"/>
        </w:rPr>
        <w:t xml:space="preserve">, issued </w:t>
      </w:r>
      <w:r w:rsidR="0090548A">
        <w:rPr>
          <w:bCs/>
          <w:szCs w:val="24"/>
        </w:rPr>
        <w:t>December 14</w:t>
      </w:r>
      <w:r w:rsidR="00471B23">
        <w:rPr>
          <w:bCs/>
          <w:szCs w:val="24"/>
        </w:rPr>
        <w:t>, 2018,</w:t>
      </w:r>
      <w:r w:rsidR="0090548A">
        <w:rPr>
          <w:bCs/>
          <w:szCs w:val="24"/>
        </w:rPr>
        <w:t xml:space="preserve"> </w:t>
      </w:r>
      <w:r w:rsidR="00641CA2">
        <w:rPr>
          <w:bCs/>
          <w:szCs w:val="24"/>
        </w:rPr>
        <w:t xml:space="preserve">found </w:t>
      </w:r>
      <w:proofErr w:type="spellStart"/>
      <w:r w:rsidR="0090548A">
        <w:rPr>
          <w:bCs/>
          <w:szCs w:val="24"/>
        </w:rPr>
        <w:t>Vlasek’s</w:t>
      </w:r>
      <w:proofErr w:type="spellEnd"/>
      <w:r w:rsidR="00471B23">
        <w:rPr>
          <w:bCs/>
          <w:szCs w:val="24"/>
        </w:rPr>
        <w:t xml:space="preserve"> supplemented application administratively complete</w:t>
      </w:r>
      <w:r w:rsidR="0090548A">
        <w:rPr>
          <w:bCs/>
          <w:szCs w:val="24"/>
        </w:rPr>
        <w:t>,</w:t>
      </w:r>
      <w:r w:rsidR="00471B23">
        <w:rPr>
          <w:bCs/>
          <w:szCs w:val="24"/>
        </w:rPr>
        <w:t xml:space="preserve"> </w:t>
      </w:r>
      <w:r w:rsidR="00225D87">
        <w:rPr>
          <w:bCs/>
          <w:szCs w:val="24"/>
        </w:rPr>
        <w:t>continued the suspension of the</w:t>
      </w:r>
      <w:r w:rsidR="00471B23">
        <w:rPr>
          <w:bCs/>
          <w:szCs w:val="24"/>
        </w:rPr>
        <w:t xml:space="preserve"> proposed effective date of the requested rate change</w:t>
      </w:r>
      <w:r w:rsidR="0090548A">
        <w:rPr>
          <w:bCs/>
          <w:szCs w:val="24"/>
        </w:rPr>
        <w:t xml:space="preserve">, and directed </w:t>
      </w:r>
      <w:proofErr w:type="spellStart"/>
      <w:r w:rsidR="0090548A">
        <w:rPr>
          <w:bCs/>
          <w:szCs w:val="24"/>
        </w:rPr>
        <w:t>Vlasek</w:t>
      </w:r>
      <w:proofErr w:type="spellEnd"/>
      <w:r w:rsidR="0090548A">
        <w:rPr>
          <w:bCs/>
          <w:szCs w:val="24"/>
        </w:rPr>
        <w:t xml:space="preserve"> to re-notice customers with an updated effective date</w:t>
      </w:r>
      <w:r w:rsidR="00471B23">
        <w:rPr>
          <w:bCs/>
          <w:szCs w:val="24"/>
        </w:rPr>
        <w:t>.</w:t>
      </w:r>
      <w:r w:rsidR="0090548A">
        <w:rPr>
          <w:bCs/>
          <w:szCs w:val="24"/>
        </w:rPr>
        <w:t xml:space="preserve">  On February 11 and 13, 2019, </w:t>
      </w:r>
      <w:proofErr w:type="spellStart"/>
      <w:r w:rsidR="0090548A">
        <w:rPr>
          <w:bCs/>
          <w:szCs w:val="24"/>
        </w:rPr>
        <w:t>Vlasek</w:t>
      </w:r>
      <w:proofErr w:type="spellEnd"/>
      <w:r w:rsidR="0090548A">
        <w:rPr>
          <w:bCs/>
          <w:szCs w:val="24"/>
        </w:rPr>
        <w:t xml:space="preserve"> filed proof of notice demonstrating that</w:t>
      </w:r>
      <w:r w:rsidR="00325FAE">
        <w:rPr>
          <w:bCs/>
          <w:szCs w:val="24"/>
        </w:rPr>
        <w:t>, on November 26, 2018,</w:t>
      </w:r>
      <w:r w:rsidR="0090548A">
        <w:rPr>
          <w:bCs/>
          <w:szCs w:val="24"/>
        </w:rPr>
        <w:t xml:space="preserve"> customers and other affected parties were mailed a Notice of Proposed Rate Change that included an effective date of February 1, 2019.</w:t>
      </w:r>
      <w:r w:rsidR="00471B23">
        <w:rPr>
          <w:bCs/>
          <w:szCs w:val="24"/>
        </w:rPr>
        <w:t xml:space="preserve"> </w:t>
      </w:r>
    </w:p>
    <w:p w14:paraId="65E3AA03" w14:textId="64DD0BAE" w:rsidR="00641CA2" w:rsidRDefault="00A121DB" w:rsidP="00F11AD2">
      <w:pPr>
        <w:spacing w:line="360" w:lineRule="auto"/>
        <w:rPr>
          <w:bCs/>
          <w:szCs w:val="24"/>
        </w:rPr>
      </w:pPr>
      <w:r>
        <w:rPr>
          <w:bCs/>
          <w:szCs w:val="24"/>
        </w:rPr>
        <w:tab/>
      </w:r>
      <w:r w:rsidR="001F65B3">
        <w:rPr>
          <w:bCs/>
          <w:szCs w:val="24"/>
        </w:rPr>
        <w:t>On</w:t>
      </w:r>
      <w:r w:rsidR="00471B23">
        <w:rPr>
          <w:bCs/>
          <w:szCs w:val="24"/>
        </w:rPr>
        <w:t xml:space="preserve"> April </w:t>
      </w:r>
      <w:r w:rsidR="0090548A">
        <w:rPr>
          <w:bCs/>
          <w:szCs w:val="24"/>
        </w:rPr>
        <w:t>18</w:t>
      </w:r>
      <w:r w:rsidR="00471B23">
        <w:rPr>
          <w:bCs/>
          <w:szCs w:val="24"/>
        </w:rPr>
        <w:t>, 201</w:t>
      </w:r>
      <w:r w:rsidR="0090548A">
        <w:rPr>
          <w:bCs/>
          <w:szCs w:val="24"/>
        </w:rPr>
        <w:t>9</w:t>
      </w:r>
      <w:r w:rsidR="00471B23">
        <w:rPr>
          <w:bCs/>
          <w:szCs w:val="24"/>
        </w:rPr>
        <w:t xml:space="preserve">, </w:t>
      </w:r>
      <w:r w:rsidR="001F65B3">
        <w:rPr>
          <w:bCs/>
          <w:szCs w:val="24"/>
        </w:rPr>
        <w:t xml:space="preserve">this docket was referred </w:t>
      </w:r>
      <w:r w:rsidR="00471B23">
        <w:rPr>
          <w:bCs/>
          <w:szCs w:val="24"/>
        </w:rPr>
        <w:t>to the State Office of Administrative Hearings (SOAH)</w:t>
      </w:r>
      <w:r w:rsidR="0090548A">
        <w:rPr>
          <w:bCs/>
          <w:szCs w:val="24"/>
        </w:rPr>
        <w:t>, and t</w:t>
      </w:r>
      <w:r w:rsidR="00471B23">
        <w:rPr>
          <w:bCs/>
          <w:szCs w:val="24"/>
        </w:rPr>
        <w:t xml:space="preserve">he SOAH Administrative Law Judge (ALJ) convened a prehearing conference on </w:t>
      </w:r>
      <w:r w:rsidR="0090548A">
        <w:rPr>
          <w:bCs/>
          <w:szCs w:val="24"/>
        </w:rPr>
        <w:t>June 4</w:t>
      </w:r>
      <w:r w:rsidR="00471B23">
        <w:rPr>
          <w:bCs/>
          <w:szCs w:val="24"/>
        </w:rPr>
        <w:t>, 201</w:t>
      </w:r>
      <w:r w:rsidR="0090548A">
        <w:rPr>
          <w:bCs/>
          <w:szCs w:val="24"/>
        </w:rPr>
        <w:t xml:space="preserve">9.  </w:t>
      </w:r>
      <w:r w:rsidR="001F65B3">
        <w:rPr>
          <w:bCs/>
          <w:szCs w:val="24"/>
        </w:rPr>
        <w:t xml:space="preserve">SOAH Order No. 2, issued </w:t>
      </w:r>
      <w:r w:rsidR="0090548A">
        <w:rPr>
          <w:bCs/>
          <w:szCs w:val="24"/>
        </w:rPr>
        <w:t>June 4</w:t>
      </w:r>
      <w:r w:rsidR="001F65B3">
        <w:rPr>
          <w:bCs/>
          <w:szCs w:val="24"/>
        </w:rPr>
        <w:t>, 201</w:t>
      </w:r>
      <w:r w:rsidR="0090548A">
        <w:rPr>
          <w:bCs/>
          <w:szCs w:val="24"/>
        </w:rPr>
        <w:t>9</w:t>
      </w:r>
      <w:r w:rsidR="001F65B3">
        <w:rPr>
          <w:bCs/>
          <w:szCs w:val="24"/>
        </w:rPr>
        <w:t xml:space="preserve">, </w:t>
      </w:r>
      <w:r w:rsidR="0090548A">
        <w:rPr>
          <w:bCs/>
          <w:szCs w:val="24"/>
        </w:rPr>
        <w:t>required the parties to file a status report or agreed procedural schedule by June 28, 2019</w:t>
      </w:r>
      <w:r>
        <w:rPr>
          <w:bCs/>
          <w:szCs w:val="24"/>
        </w:rPr>
        <w:t>.</w:t>
      </w:r>
      <w:r w:rsidR="00225D87">
        <w:rPr>
          <w:bCs/>
          <w:szCs w:val="24"/>
        </w:rPr>
        <w:t xml:space="preserve">  In SOAH Order No. 3 issued on June 27, 2019, the SOAH ALJ suspended the effective date of the proposed rate change to </w:t>
      </w:r>
      <w:proofErr w:type="gramStart"/>
      <w:r w:rsidR="00225D87">
        <w:rPr>
          <w:bCs/>
          <w:szCs w:val="24"/>
        </w:rPr>
        <w:t>November 9, 2019, and</w:t>
      </w:r>
      <w:proofErr w:type="gramEnd"/>
      <w:r w:rsidR="00225D87">
        <w:rPr>
          <w:bCs/>
          <w:szCs w:val="24"/>
        </w:rPr>
        <w:t xml:space="preserve"> required the parties to file a status report or agreed procedural schedule by July 9, 2019.  The parties timely filed an agreed procedural schedule that was adopted in SOAH Order No. 5 issued on July 31, 2019.</w:t>
      </w:r>
    </w:p>
    <w:p w14:paraId="579FF7CE" w14:textId="0F15F2DF" w:rsidR="008C718F" w:rsidRDefault="00641CA2" w:rsidP="00F11AD2">
      <w:pPr>
        <w:spacing w:line="360" w:lineRule="auto"/>
        <w:rPr>
          <w:bCs/>
          <w:szCs w:val="24"/>
        </w:rPr>
      </w:pPr>
      <w:r>
        <w:rPr>
          <w:bCs/>
          <w:szCs w:val="24"/>
        </w:rPr>
        <w:tab/>
      </w:r>
      <w:r w:rsidR="00225D87">
        <w:rPr>
          <w:bCs/>
          <w:szCs w:val="24"/>
        </w:rPr>
        <w:t xml:space="preserve">The Signatories reached a settlement agreement in principle and </w:t>
      </w:r>
      <w:r w:rsidR="00325FAE">
        <w:rPr>
          <w:bCs/>
          <w:szCs w:val="24"/>
        </w:rPr>
        <w:t>requested to abate this proceeding to allow time to prepare the settlement documents</w:t>
      </w:r>
      <w:r w:rsidR="00225D87">
        <w:rPr>
          <w:bCs/>
          <w:szCs w:val="24"/>
        </w:rPr>
        <w:t xml:space="preserve"> on January 10, 2020.</w:t>
      </w:r>
      <w:r w:rsidR="00933E02">
        <w:rPr>
          <w:bCs/>
          <w:szCs w:val="24"/>
        </w:rPr>
        <w:t xml:space="preserve">  The abatement </w:t>
      </w:r>
      <w:r w:rsidR="00933E02">
        <w:rPr>
          <w:bCs/>
          <w:szCs w:val="24"/>
        </w:rPr>
        <w:lastRenderedPageBreak/>
        <w:t>was granted in SOAH Order No. 13</w:t>
      </w:r>
      <w:bookmarkStart w:id="0" w:name="_GoBack"/>
      <w:bookmarkEnd w:id="0"/>
      <w:r w:rsidR="00933E02">
        <w:rPr>
          <w:bCs/>
          <w:szCs w:val="24"/>
        </w:rPr>
        <w:t xml:space="preserve"> issued on January 31, 2020.</w:t>
      </w:r>
      <w:r w:rsidR="00225D87">
        <w:rPr>
          <w:bCs/>
          <w:szCs w:val="24"/>
        </w:rPr>
        <w:t xml:space="preserve">  </w:t>
      </w:r>
      <w:r w:rsidR="00F11AD2">
        <w:rPr>
          <w:bCs/>
          <w:szCs w:val="24"/>
        </w:rPr>
        <w:t>The Signatories believe that a resolution of this docket</w:t>
      </w:r>
      <w:r w:rsidR="00225D87">
        <w:rPr>
          <w:bCs/>
          <w:szCs w:val="24"/>
        </w:rPr>
        <w:t xml:space="preserve"> </w:t>
      </w:r>
      <w:r w:rsidR="00C32C60">
        <w:rPr>
          <w:bCs/>
          <w:szCs w:val="24"/>
        </w:rPr>
        <w:t>under</w:t>
      </w:r>
      <w:r w:rsidR="00F11AD2">
        <w:rPr>
          <w:bCs/>
          <w:szCs w:val="24"/>
        </w:rPr>
        <w:t xml:space="preserve"> the terms stated below is reasonable and in the public interest.  Settlement will also conserve the resources of the parties and the Commission and will mitigate litigation expense.</w:t>
      </w:r>
      <w:r w:rsidR="00C32C60">
        <w:rPr>
          <w:bCs/>
          <w:szCs w:val="24"/>
        </w:rPr>
        <w:t xml:space="preserve">  </w:t>
      </w:r>
      <w:r w:rsidR="00F11AD2">
        <w:rPr>
          <w:bCs/>
          <w:szCs w:val="24"/>
        </w:rPr>
        <w:t xml:space="preserve">The Signatories jointly request approval of this </w:t>
      </w:r>
      <w:r w:rsidR="004425B4">
        <w:rPr>
          <w:bCs/>
          <w:szCs w:val="24"/>
        </w:rPr>
        <w:t>Agreement</w:t>
      </w:r>
      <w:r w:rsidR="00F11AD2">
        <w:rPr>
          <w:bCs/>
          <w:szCs w:val="24"/>
        </w:rPr>
        <w:t xml:space="preserve"> and entry of the </w:t>
      </w:r>
      <w:r w:rsidR="004425B4">
        <w:rPr>
          <w:bCs/>
          <w:szCs w:val="24"/>
        </w:rPr>
        <w:t xml:space="preserve">Joint </w:t>
      </w:r>
      <w:r w:rsidR="00F11AD2">
        <w:rPr>
          <w:bCs/>
          <w:szCs w:val="24"/>
        </w:rPr>
        <w:t>Proposed Order, including findings of fact and conclusions of law</w:t>
      </w:r>
      <w:r w:rsidR="00A06D41">
        <w:rPr>
          <w:bCs/>
          <w:szCs w:val="24"/>
        </w:rPr>
        <w:t>,</w:t>
      </w:r>
      <w:r w:rsidR="00D71D16">
        <w:rPr>
          <w:bCs/>
          <w:szCs w:val="24"/>
        </w:rPr>
        <w:t xml:space="preserve"> attached hereto as Exhibit A</w:t>
      </w:r>
      <w:r w:rsidR="00F11AD2">
        <w:rPr>
          <w:bCs/>
          <w:szCs w:val="24"/>
        </w:rPr>
        <w:t xml:space="preserve">.  By this </w:t>
      </w:r>
      <w:r w:rsidR="004425B4">
        <w:rPr>
          <w:bCs/>
          <w:szCs w:val="24"/>
        </w:rPr>
        <w:t>Agreement</w:t>
      </w:r>
      <w:r w:rsidR="00F11AD2">
        <w:rPr>
          <w:bCs/>
          <w:szCs w:val="24"/>
        </w:rPr>
        <w:t xml:space="preserve">, the Signatories resolve all issues among them related to </w:t>
      </w:r>
      <w:proofErr w:type="spellStart"/>
      <w:r w:rsidR="00D7078D">
        <w:rPr>
          <w:bCs/>
          <w:szCs w:val="24"/>
        </w:rPr>
        <w:t>Vlasek’s</w:t>
      </w:r>
      <w:proofErr w:type="spellEnd"/>
      <w:r w:rsidR="00F11AD2">
        <w:rPr>
          <w:bCs/>
          <w:szCs w:val="24"/>
        </w:rPr>
        <w:t xml:space="preserve"> application as follows:   </w:t>
      </w:r>
    </w:p>
    <w:p w14:paraId="2EF2886E" w14:textId="77777777" w:rsidR="008C718F" w:rsidRDefault="008C718F" w:rsidP="007E096B">
      <w:pPr>
        <w:spacing w:line="360" w:lineRule="auto"/>
        <w:jc w:val="left"/>
        <w:rPr>
          <w:bCs/>
          <w:szCs w:val="24"/>
        </w:rPr>
      </w:pPr>
    </w:p>
    <w:p w14:paraId="2968C1B3" w14:textId="713E01BC" w:rsidR="00B05D5B" w:rsidRDefault="00F11AD2" w:rsidP="00B05D5B">
      <w:pPr>
        <w:pStyle w:val="ListParagraph"/>
        <w:numPr>
          <w:ilvl w:val="0"/>
          <w:numId w:val="14"/>
        </w:numPr>
        <w:spacing w:line="360" w:lineRule="auto"/>
        <w:jc w:val="center"/>
        <w:rPr>
          <w:b/>
          <w:bCs/>
          <w:szCs w:val="24"/>
        </w:rPr>
      </w:pPr>
      <w:r>
        <w:rPr>
          <w:b/>
          <w:bCs/>
          <w:szCs w:val="24"/>
        </w:rPr>
        <w:t>STIPULATION AND AGREEMENT</w:t>
      </w:r>
    </w:p>
    <w:p w14:paraId="32DBAC6C" w14:textId="77777777" w:rsidR="00863601" w:rsidRPr="00863601" w:rsidRDefault="00863601" w:rsidP="00863601">
      <w:pPr>
        <w:spacing w:line="360" w:lineRule="auto"/>
        <w:jc w:val="center"/>
        <w:rPr>
          <w:b/>
          <w:bCs/>
          <w:szCs w:val="24"/>
        </w:rPr>
      </w:pPr>
    </w:p>
    <w:p w14:paraId="30726E26" w14:textId="77777777" w:rsidR="00F11AD2" w:rsidRDefault="00744171" w:rsidP="00B05D5B">
      <w:pPr>
        <w:pStyle w:val="ListParagraph"/>
        <w:numPr>
          <w:ilvl w:val="0"/>
          <w:numId w:val="16"/>
        </w:numPr>
        <w:spacing w:line="360" w:lineRule="auto"/>
        <w:rPr>
          <w:b/>
          <w:bCs/>
          <w:szCs w:val="24"/>
        </w:rPr>
      </w:pPr>
      <w:r w:rsidRPr="00440671">
        <w:rPr>
          <w:b/>
          <w:bCs/>
          <w:szCs w:val="24"/>
        </w:rPr>
        <w:t xml:space="preserve">Agreements as to Rate/Tariff </w:t>
      </w:r>
      <w:r w:rsidR="00440671">
        <w:rPr>
          <w:b/>
          <w:bCs/>
          <w:szCs w:val="24"/>
        </w:rPr>
        <w:t>Changes</w:t>
      </w:r>
      <w:r w:rsidRPr="00440671">
        <w:rPr>
          <w:b/>
          <w:bCs/>
          <w:szCs w:val="24"/>
        </w:rPr>
        <w:t>.</w:t>
      </w:r>
    </w:p>
    <w:p w14:paraId="30F86326" w14:textId="77777777" w:rsidR="00B05D5B" w:rsidRPr="00B05D5B" w:rsidRDefault="00B05D5B" w:rsidP="00B05D5B">
      <w:pPr>
        <w:spacing w:line="360" w:lineRule="auto"/>
        <w:rPr>
          <w:b/>
          <w:bCs/>
          <w:szCs w:val="24"/>
        </w:rPr>
      </w:pPr>
    </w:p>
    <w:p w14:paraId="1EE0DBA3" w14:textId="308BEB08" w:rsidR="00190016" w:rsidRDefault="00744171" w:rsidP="00D71D16">
      <w:pPr>
        <w:pStyle w:val="ListParagraph"/>
        <w:numPr>
          <w:ilvl w:val="0"/>
          <w:numId w:val="17"/>
        </w:numPr>
        <w:spacing w:line="360" w:lineRule="auto"/>
        <w:rPr>
          <w:bCs/>
          <w:szCs w:val="24"/>
        </w:rPr>
      </w:pPr>
      <w:r w:rsidRPr="00440671">
        <w:rPr>
          <w:b/>
          <w:bCs/>
          <w:szCs w:val="24"/>
        </w:rPr>
        <w:t xml:space="preserve">Retail </w:t>
      </w:r>
      <w:r w:rsidR="00190016">
        <w:rPr>
          <w:b/>
          <w:bCs/>
          <w:szCs w:val="24"/>
        </w:rPr>
        <w:t xml:space="preserve">Water </w:t>
      </w:r>
      <w:r w:rsidRPr="00440671">
        <w:rPr>
          <w:b/>
          <w:bCs/>
          <w:szCs w:val="24"/>
        </w:rPr>
        <w:t>Rates.</w:t>
      </w:r>
      <w:r w:rsidR="00440671">
        <w:rPr>
          <w:b/>
          <w:bCs/>
          <w:szCs w:val="24"/>
        </w:rPr>
        <w:t xml:space="preserve">  </w:t>
      </w:r>
      <w:r w:rsidRPr="00440671">
        <w:rPr>
          <w:bCs/>
          <w:szCs w:val="24"/>
        </w:rPr>
        <w:t xml:space="preserve">The Signatories agree that </w:t>
      </w:r>
      <w:proofErr w:type="spellStart"/>
      <w:r w:rsidR="00190016">
        <w:rPr>
          <w:bCs/>
          <w:szCs w:val="24"/>
        </w:rPr>
        <w:t>Vlasek</w:t>
      </w:r>
      <w:proofErr w:type="spellEnd"/>
      <w:r w:rsidR="00190016">
        <w:rPr>
          <w:bCs/>
          <w:szCs w:val="24"/>
        </w:rPr>
        <w:t xml:space="preserve"> should</w:t>
      </w:r>
      <w:r w:rsidRPr="00440671">
        <w:rPr>
          <w:bCs/>
          <w:szCs w:val="24"/>
        </w:rPr>
        <w:t xml:space="preserve"> be allowed to implement the retail </w:t>
      </w:r>
      <w:r w:rsidR="00190016">
        <w:rPr>
          <w:bCs/>
          <w:szCs w:val="24"/>
        </w:rPr>
        <w:t xml:space="preserve">water rates </w:t>
      </w:r>
      <w:r w:rsidRPr="00440671">
        <w:rPr>
          <w:bCs/>
          <w:szCs w:val="24"/>
        </w:rPr>
        <w:t>contained in the tariff</w:t>
      </w:r>
      <w:r w:rsidR="00190016">
        <w:rPr>
          <w:bCs/>
          <w:szCs w:val="24"/>
        </w:rPr>
        <w:t>s</w:t>
      </w:r>
      <w:r w:rsidRPr="00440671">
        <w:rPr>
          <w:bCs/>
          <w:szCs w:val="24"/>
        </w:rPr>
        <w:t xml:space="preserve"> included as Exhibit B to this </w:t>
      </w:r>
      <w:r w:rsidR="004425B4">
        <w:rPr>
          <w:bCs/>
          <w:szCs w:val="24"/>
        </w:rPr>
        <w:t>Agreement</w:t>
      </w:r>
      <w:r w:rsidRPr="00440671">
        <w:rPr>
          <w:bCs/>
          <w:szCs w:val="24"/>
        </w:rPr>
        <w:t>.  The Signatories agree that the attached rates are just and reasonable and are consistent with the public interest.</w:t>
      </w:r>
      <w:r w:rsidR="00D71D16">
        <w:rPr>
          <w:bCs/>
          <w:szCs w:val="24"/>
        </w:rPr>
        <w:t xml:space="preserve">  </w:t>
      </w:r>
    </w:p>
    <w:p w14:paraId="0767BE24" w14:textId="77777777" w:rsidR="00190016" w:rsidRPr="00190016" w:rsidRDefault="00190016" w:rsidP="005C4FE1">
      <w:pPr>
        <w:pStyle w:val="ListParagraph"/>
        <w:spacing w:line="360" w:lineRule="auto"/>
        <w:rPr>
          <w:b/>
          <w:bCs/>
          <w:szCs w:val="24"/>
        </w:rPr>
      </w:pPr>
    </w:p>
    <w:p w14:paraId="0E1339B6" w14:textId="57AB925E" w:rsidR="00190016" w:rsidRDefault="00440671" w:rsidP="005C4FE1">
      <w:pPr>
        <w:pStyle w:val="ListParagraph"/>
        <w:numPr>
          <w:ilvl w:val="0"/>
          <w:numId w:val="17"/>
        </w:numPr>
        <w:spacing w:line="360" w:lineRule="auto"/>
        <w:rPr>
          <w:bCs/>
          <w:szCs w:val="24"/>
        </w:rPr>
      </w:pPr>
      <w:r w:rsidRPr="00190016">
        <w:rPr>
          <w:b/>
          <w:bCs/>
          <w:szCs w:val="24"/>
        </w:rPr>
        <w:t>Revenue Requirem</w:t>
      </w:r>
      <w:r w:rsidR="00926D35" w:rsidRPr="00190016">
        <w:rPr>
          <w:b/>
          <w:bCs/>
          <w:szCs w:val="24"/>
        </w:rPr>
        <w:t>ent</w:t>
      </w:r>
      <w:r w:rsidRPr="00190016">
        <w:rPr>
          <w:b/>
          <w:bCs/>
          <w:szCs w:val="24"/>
        </w:rPr>
        <w:t xml:space="preserve">.  </w:t>
      </w:r>
      <w:r w:rsidRPr="00190016">
        <w:rPr>
          <w:bCs/>
          <w:szCs w:val="24"/>
        </w:rPr>
        <w:t xml:space="preserve">The Signatories agree that </w:t>
      </w:r>
      <w:proofErr w:type="spellStart"/>
      <w:r w:rsidR="00190016" w:rsidRPr="00190016">
        <w:rPr>
          <w:bCs/>
          <w:szCs w:val="24"/>
        </w:rPr>
        <w:t>Vlasek’s</w:t>
      </w:r>
      <w:proofErr w:type="spellEnd"/>
      <w:r w:rsidR="00190016" w:rsidRPr="00190016">
        <w:rPr>
          <w:bCs/>
          <w:szCs w:val="24"/>
        </w:rPr>
        <w:t xml:space="preserve"> </w:t>
      </w:r>
      <w:r w:rsidR="00D96B25">
        <w:rPr>
          <w:bCs/>
          <w:szCs w:val="24"/>
        </w:rPr>
        <w:t>aggregate</w:t>
      </w:r>
      <w:r w:rsidRPr="00190016">
        <w:rPr>
          <w:bCs/>
          <w:szCs w:val="24"/>
        </w:rPr>
        <w:t xml:space="preserve"> </w:t>
      </w:r>
      <w:r w:rsidR="00022300">
        <w:rPr>
          <w:bCs/>
          <w:szCs w:val="24"/>
        </w:rPr>
        <w:t xml:space="preserve">annual </w:t>
      </w:r>
      <w:r w:rsidRPr="00190016">
        <w:rPr>
          <w:bCs/>
          <w:szCs w:val="24"/>
        </w:rPr>
        <w:t xml:space="preserve">revenue requirement </w:t>
      </w:r>
      <w:r w:rsidR="00D96B25">
        <w:rPr>
          <w:bCs/>
          <w:szCs w:val="24"/>
        </w:rPr>
        <w:t xml:space="preserve">for </w:t>
      </w:r>
      <w:r w:rsidR="008C586C">
        <w:rPr>
          <w:bCs/>
          <w:szCs w:val="24"/>
        </w:rPr>
        <w:t xml:space="preserve">water </w:t>
      </w:r>
      <w:r w:rsidR="008F78B2">
        <w:rPr>
          <w:bCs/>
          <w:szCs w:val="24"/>
        </w:rPr>
        <w:t>CCN numbers 12685 and 11570</w:t>
      </w:r>
      <w:r w:rsidR="00D96B25">
        <w:rPr>
          <w:bCs/>
          <w:szCs w:val="24"/>
        </w:rPr>
        <w:t xml:space="preserve"> </w:t>
      </w:r>
      <w:r w:rsidR="00190016" w:rsidRPr="00190016">
        <w:rPr>
          <w:bCs/>
          <w:szCs w:val="24"/>
        </w:rPr>
        <w:t>is $284,621</w:t>
      </w:r>
      <w:r w:rsidRPr="00190016">
        <w:rPr>
          <w:bCs/>
          <w:szCs w:val="24"/>
        </w:rPr>
        <w:t xml:space="preserve">.  </w:t>
      </w:r>
    </w:p>
    <w:p w14:paraId="24E86897" w14:textId="77777777" w:rsidR="005C4FE1" w:rsidRPr="005C4FE1" w:rsidRDefault="005C4FE1" w:rsidP="005C4FE1">
      <w:pPr>
        <w:pStyle w:val="ListParagraph"/>
        <w:spacing w:line="360" w:lineRule="auto"/>
        <w:rPr>
          <w:bCs/>
          <w:szCs w:val="24"/>
        </w:rPr>
      </w:pPr>
    </w:p>
    <w:p w14:paraId="4BFC27BE" w14:textId="68301D91" w:rsidR="005C4FE1" w:rsidRDefault="00190016" w:rsidP="005C4FE1">
      <w:pPr>
        <w:pStyle w:val="ListParagraph"/>
        <w:numPr>
          <w:ilvl w:val="0"/>
          <w:numId w:val="17"/>
        </w:numPr>
        <w:spacing w:line="360" w:lineRule="auto"/>
        <w:rPr>
          <w:b/>
          <w:szCs w:val="24"/>
        </w:rPr>
      </w:pPr>
      <w:r w:rsidRPr="005C4FE1">
        <w:rPr>
          <w:b/>
          <w:szCs w:val="24"/>
        </w:rPr>
        <w:t>Weig</w:t>
      </w:r>
      <w:r w:rsidR="005C4FE1" w:rsidRPr="005C4FE1">
        <w:rPr>
          <w:b/>
          <w:szCs w:val="24"/>
        </w:rPr>
        <w:t>ht</w:t>
      </w:r>
      <w:r w:rsidRPr="005C4FE1">
        <w:rPr>
          <w:b/>
          <w:szCs w:val="24"/>
        </w:rPr>
        <w:t>ed Average Cost of Capital.</w:t>
      </w:r>
      <w:r w:rsidR="005C4FE1">
        <w:rPr>
          <w:b/>
          <w:szCs w:val="24"/>
        </w:rPr>
        <w:t xml:space="preserve">  </w:t>
      </w:r>
      <w:r w:rsidR="005C4FE1">
        <w:rPr>
          <w:bCs/>
          <w:szCs w:val="24"/>
        </w:rPr>
        <w:t xml:space="preserve">The Signatories agree that </w:t>
      </w:r>
      <w:proofErr w:type="spellStart"/>
      <w:r w:rsidR="005C4FE1">
        <w:rPr>
          <w:bCs/>
          <w:szCs w:val="24"/>
        </w:rPr>
        <w:t>Vlasek’s</w:t>
      </w:r>
      <w:proofErr w:type="spellEnd"/>
      <w:r w:rsidR="005C4FE1">
        <w:rPr>
          <w:bCs/>
          <w:szCs w:val="24"/>
        </w:rPr>
        <w:t xml:space="preserve"> weighted average cost of capital is 7.0%.</w:t>
      </w:r>
      <w:r w:rsidRPr="005C4FE1">
        <w:rPr>
          <w:b/>
          <w:szCs w:val="24"/>
        </w:rPr>
        <w:t xml:space="preserve">  </w:t>
      </w:r>
    </w:p>
    <w:p w14:paraId="18EB3CC3" w14:textId="77777777" w:rsidR="005C4FE1" w:rsidRPr="005C4FE1" w:rsidRDefault="005C4FE1" w:rsidP="005C4FE1">
      <w:pPr>
        <w:spacing w:line="360" w:lineRule="auto"/>
        <w:rPr>
          <w:b/>
          <w:szCs w:val="24"/>
        </w:rPr>
      </w:pPr>
    </w:p>
    <w:p w14:paraId="33829716" w14:textId="45DABDC1" w:rsidR="005C4FE1" w:rsidRPr="00D96B25" w:rsidRDefault="005C4FE1" w:rsidP="00D96B25">
      <w:pPr>
        <w:pStyle w:val="ListParagraph"/>
        <w:numPr>
          <w:ilvl w:val="0"/>
          <w:numId w:val="17"/>
        </w:numPr>
        <w:spacing w:line="360" w:lineRule="auto"/>
        <w:rPr>
          <w:szCs w:val="24"/>
        </w:rPr>
      </w:pPr>
      <w:r>
        <w:rPr>
          <w:b/>
          <w:szCs w:val="24"/>
        </w:rPr>
        <w:t>Rate Base.</w:t>
      </w:r>
      <w:r w:rsidR="00255CBC">
        <w:rPr>
          <w:b/>
          <w:szCs w:val="24"/>
        </w:rPr>
        <w:t xml:space="preserve">  </w:t>
      </w:r>
      <w:r w:rsidR="00255CBC" w:rsidRPr="005C4FE1">
        <w:rPr>
          <w:szCs w:val="24"/>
        </w:rPr>
        <w:t xml:space="preserve">The Signatories agree </w:t>
      </w:r>
      <w:r w:rsidR="00D96B25">
        <w:rPr>
          <w:szCs w:val="24"/>
        </w:rPr>
        <w:t xml:space="preserve">that </w:t>
      </w:r>
      <w:proofErr w:type="spellStart"/>
      <w:r>
        <w:rPr>
          <w:szCs w:val="24"/>
        </w:rPr>
        <w:t>Vlasek’s</w:t>
      </w:r>
      <w:proofErr w:type="spellEnd"/>
      <w:r>
        <w:rPr>
          <w:szCs w:val="24"/>
        </w:rPr>
        <w:t xml:space="preserve"> </w:t>
      </w:r>
      <w:r w:rsidR="00D96B25">
        <w:rPr>
          <w:szCs w:val="24"/>
        </w:rPr>
        <w:t xml:space="preserve">aggregate </w:t>
      </w:r>
      <w:r>
        <w:rPr>
          <w:szCs w:val="24"/>
        </w:rPr>
        <w:t xml:space="preserve">invested capital (rate base) </w:t>
      </w:r>
      <w:r w:rsidR="00D96B25">
        <w:rPr>
          <w:szCs w:val="24"/>
        </w:rPr>
        <w:t xml:space="preserve">for </w:t>
      </w:r>
      <w:r w:rsidR="008C586C">
        <w:rPr>
          <w:szCs w:val="24"/>
        </w:rPr>
        <w:t xml:space="preserve">water </w:t>
      </w:r>
      <w:r w:rsidR="008F78B2">
        <w:rPr>
          <w:bCs/>
          <w:szCs w:val="24"/>
        </w:rPr>
        <w:t xml:space="preserve">CCN numbers 12685 and 11570 </w:t>
      </w:r>
      <w:r>
        <w:rPr>
          <w:szCs w:val="24"/>
        </w:rPr>
        <w:t>as of December 31, 2017, includes $459,3</w:t>
      </w:r>
      <w:r w:rsidR="003D473A">
        <w:rPr>
          <w:szCs w:val="24"/>
        </w:rPr>
        <w:t>50</w:t>
      </w:r>
      <w:r>
        <w:rPr>
          <w:szCs w:val="24"/>
        </w:rPr>
        <w:t xml:space="preserve"> of net plant</w:t>
      </w:r>
      <w:r w:rsidR="00D96B25">
        <w:rPr>
          <w:szCs w:val="24"/>
        </w:rPr>
        <w:t xml:space="preserve"> as shown in Exhibit C</w:t>
      </w:r>
      <w:r>
        <w:rPr>
          <w:szCs w:val="24"/>
        </w:rPr>
        <w:t>.</w:t>
      </w:r>
      <w:r w:rsidR="00255CBC">
        <w:rPr>
          <w:szCs w:val="24"/>
        </w:rPr>
        <w:t xml:space="preserve">  The Signatories further agree </w:t>
      </w:r>
      <w:r w:rsidR="00551DD8">
        <w:rPr>
          <w:szCs w:val="24"/>
        </w:rPr>
        <w:t xml:space="preserve">that </w:t>
      </w:r>
      <w:proofErr w:type="spellStart"/>
      <w:r w:rsidR="00D96B25" w:rsidRPr="00D96B25">
        <w:rPr>
          <w:szCs w:val="24"/>
        </w:rPr>
        <w:t>Vlasek</w:t>
      </w:r>
      <w:proofErr w:type="spellEnd"/>
      <w:r w:rsidR="00D96B25" w:rsidRPr="00D96B25">
        <w:rPr>
          <w:szCs w:val="24"/>
        </w:rPr>
        <w:t xml:space="preserve"> will maintain the original third-party invoices for any assets placed into service after the effective date of the final rates set in this case and for the materials used by </w:t>
      </w:r>
      <w:proofErr w:type="spellStart"/>
      <w:r w:rsidR="00D96B25" w:rsidRPr="00D96B25">
        <w:rPr>
          <w:szCs w:val="24"/>
        </w:rPr>
        <w:t>Vlasek</w:t>
      </w:r>
      <w:proofErr w:type="spellEnd"/>
      <w:r w:rsidR="00D96B25" w:rsidRPr="00D96B25">
        <w:rPr>
          <w:szCs w:val="24"/>
        </w:rPr>
        <w:t xml:space="preserve"> Pump Company to perform repairs that are capitalized.</w:t>
      </w:r>
    </w:p>
    <w:p w14:paraId="19BA7522" w14:textId="77777777" w:rsidR="005C4FE1" w:rsidRPr="005C4FE1" w:rsidRDefault="005C4FE1" w:rsidP="005C4FE1">
      <w:pPr>
        <w:pStyle w:val="ListParagraph"/>
        <w:spacing w:line="360" w:lineRule="auto"/>
        <w:rPr>
          <w:b/>
          <w:szCs w:val="24"/>
        </w:rPr>
      </w:pPr>
    </w:p>
    <w:p w14:paraId="7F8D0A8D" w14:textId="69DE57D0" w:rsidR="005C4FE1" w:rsidRPr="005C4FE1" w:rsidRDefault="005C4FE1" w:rsidP="005C4FE1">
      <w:pPr>
        <w:pStyle w:val="ListParagraph"/>
        <w:numPr>
          <w:ilvl w:val="0"/>
          <w:numId w:val="17"/>
        </w:numPr>
        <w:spacing w:line="360" w:lineRule="auto"/>
        <w:rPr>
          <w:b/>
          <w:szCs w:val="24"/>
        </w:rPr>
      </w:pPr>
      <w:r w:rsidRPr="005C4FE1">
        <w:rPr>
          <w:b/>
          <w:szCs w:val="24"/>
        </w:rPr>
        <w:t>Miscellaneous Fees.</w:t>
      </w:r>
      <w:r w:rsidRPr="005C4FE1">
        <w:rPr>
          <w:szCs w:val="24"/>
        </w:rPr>
        <w:t xml:space="preserve">  The Signatories agree to an increase in </w:t>
      </w:r>
      <w:proofErr w:type="spellStart"/>
      <w:r w:rsidRPr="005C4FE1">
        <w:rPr>
          <w:szCs w:val="24"/>
        </w:rPr>
        <w:t>Vlasek’s</w:t>
      </w:r>
      <w:proofErr w:type="spellEnd"/>
      <w:r w:rsidRPr="005C4FE1">
        <w:rPr>
          <w:szCs w:val="24"/>
        </w:rPr>
        <w:t xml:space="preserve"> Returned Check Charge from $25.00 to $30.00.</w:t>
      </w:r>
    </w:p>
    <w:p w14:paraId="60DAD22F" w14:textId="77777777" w:rsidR="005C4FE1" w:rsidRDefault="005C4FE1" w:rsidP="00AF5E16">
      <w:pPr>
        <w:pStyle w:val="ListParagraph"/>
        <w:spacing w:line="360" w:lineRule="auto"/>
        <w:rPr>
          <w:szCs w:val="24"/>
        </w:rPr>
      </w:pPr>
    </w:p>
    <w:p w14:paraId="37AC54D1" w14:textId="3ABBCC7E" w:rsidR="005C4FE1" w:rsidRPr="00AF5E16" w:rsidRDefault="00440671" w:rsidP="00AF5E16">
      <w:pPr>
        <w:pStyle w:val="ListParagraph"/>
        <w:numPr>
          <w:ilvl w:val="0"/>
          <w:numId w:val="17"/>
        </w:numPr>
        <w:spacing w:line="360" w:lineRule="auto"/>
        <w:rPr>
          <w:bCs/>
          <w:szCs w:val="24"/>
        </w:rPr>
      </w:pPr>
      <w:r w:rsidRPr="00AF5E16">
        <w:rPr>
          <w:b/>
          <w:bCs/>
          <w:szCs w:val="24"/>
        </w:rPr>
        <w:t>Rate-Case Expenses.</w:t>
      </w:r>
      <w:r w:rsidRPr="00AF5E16">
        <w:rPr>
          <w:bCs/>
          <w:szCs w:val="24"/>
        </w:rPr>
        <w:t xml:space="preserve">  The Signatories agree that </w:t>
      </w:r>
      <w:proofErr w:type="spellStart"/>
      <w:r w:rsidR="005C4FE1" w:rsidRPr="00AF5E16">
        <w:rPr>
          <w:bCs/>
          <w:szCs w:val="24"/>
        </w:rPr>
        <w:t>Vlasek</w:t>
      </w:r>
      <w:proofErr w:type="spellEnd"/>
      <w:r w:rsidRPr="00AF5E16">
        <w:rPr>
          <w:bCs/>
          <w:szCs w:val="24"/>
        </w:rPr>
        <w:t xml:space="preserve"> shall </w:t>
      </w:r>
      <w:r w:rsidR="0059424F" w:rsidRPr="00AF5E16">
        <w:rPr>
          <w:bCs/>
          <w:szCs w:val="24"/>
        </w:rPr>
        <w:t xml:space="preserve">be allowed to </w:t>
      </w:r>
      <w:r w:rsidRPr="00AF5E16">
        <w:rPr>
          <w:bCs/>
          <w:szCs w:val="24"/>
        </w:rPr>
        <w:t xml:space="preserve">recover </w:t>
      </w:r>
      <w:r w:rsidR="00863601" w:rsidRPr="00AF5E16">
        <w:rPr>
          <w:bCs/>
          <w:szCs w:val="24"/>
        </w:rPr>
        <w:t>rate-case expense</w:t>
      </w:r>
      <w:r w:rsidR="005C4FE1" w:rsidRPr="00AF5E16">
        <w:rPr>
          <w:bCs/>
          <w:szCs w:val="24"/>
        </w:rPr>
        <w:t>s of $37,000 via a surcharge of $4.00 per connection per month calculated as follows: $37,000 ÷ 386 connection ÷ 24 months = $3.995 (rounded to $4.00</w:t>
      </w:r>
      <w:r w:rsidR="008C586C">
        <w:rPr>
          <w:bCs/>
          <w:szCs w:val="24"/>
        </w:rPr>
        <w:t>)</w:t>
      </w:r>
      <w:r w:rsidR="005C4FE1" w:rsidRPr="00AF5E16">
        <w:rPr>
          <w:bCs/>
          <w:szCs w:val="24"/>
        </w:rPr>
        <w:t xml:space="preserve">.  </w:t>
      </w:r>
      <w:proofErr w:type="spellStart"/>
      <w:r w:rsidR="005C4FE1" w:rsidRPr="00AF5E16">
        <w:rPr>
          <w:bCs/>
          <w:szCs w:val="24"/>
        </w:rPr>
        <w:t>Vlasek</w:t>
      </w:r>
      <w:proofErr w:type="spellEnd"/>
      <w:r w:rsidR="005C4FE1" w:rsidRPr="00AF5E16">
        <w:rPr>
          <w:bCs/>
          <w:szCs w:val="24"/>
        </w:rPr>
        <w:t xml:space="preserve"> may collect the surcharge for</w:t>
      </w:r>
      <w:r w:rsidR="00E85FB5" w:rsidRPr="00AF5E16">
        <w:rPr>
          <w:bCs/>
          <w:szCs w:val="24"/>
        </w:rPr>
        <w:t xml:space="preserve"> </w:t>
      </w:r>
      <w:r w:rsidR="00870F3E" w:rsidRPr="00AF5E16">
        <w:rPr>
          <w:bCs/>
          <w:szCs w:val="24"/>
        </w:rPr>
        <w:t>24</w:t>
      </w:r>
      <w:r w:rsidR="00565B25" w:rsidRPr="00AF5E16">
        <w:rPr>
          <w:bCs/>
          <w:szCs w:val="24"/>
        </w:rPr>
        <w:t xml:space="preserve"> consecutive months</w:t>
      </w:r>
      <w:r w:rsidR="005C4FE1" w:rsidRPr="00AF5E16">
        <w:rPr>
          <w:bCs/>
          <w:szCs w:val="24"/>
        </w:rPr>
        <w:t xml:space="preserve"> or until $37,000 has been recovered, whichever </w:t>
      </w:r>
      <w:r w:rsidR="00AF5E16" w:rsidRPr="00AF5E16">
        <w:rPr>
          <w:bCs/>
          <w:szCs w:val="24"/>
        </w:rPr>
        <w:t>period is shorter</w:t>
      </w:r>
      <w:r w:rsidR="005C4FE1" w:rsidRPr="00AF5E16">
        <w:rPr>
          <w:bCs/>
          <w:szCs w:val="24"/>
        </w:rPr>
        <w:t xml:space="preserve">.  </w:t>
      </w:r>
      <w:r w:rsidR="00C24C66" w:rsidRPr="00AF5E16">
        <w:rPr>
          <w:bCs/>
          <w:szCs w:val="24"/>
        </w:rPr>
        <w:t>If necessary,</w:t>
      </w:r>
      <w:r w:rsidR="005C4FE1" w:rsidRPr="00AF5E16">
        <w:rPr>
          <w:bCs/>
          <w:szCs w:val="24"/>
        </w:rPr>
        <w:t xml:space="preserve"> </w:t>
      </w:r>
      <w:proofErr w:type="spellStart"/>
      <w:r w:rsidR="005C4FE1" w:rsidRPr="00AF5E16">
        <w:rPr>
          <w:bCs/>
          <w:szCs w:val="24"/>
        </w:rPr>
        <w:t>Vlasek</w:t>
      </w:r>
      <w:proofErr w:type="spellEnd"/>
      <w:r w:rsidR="005C4FE1" w:rsidRPr="00AF5E16">
        <w:rPr>
          <w:bCs/>
          <w:szCs w:val="24"/>
        </w:rPr>
        <w:t xml:space="preserve"> </w:t>
      </w:r>
      <w:r w:rsidR="00C24C66" w:rsidRPr="00AF5E16">
        <w:rPr>
          <w:bCs/>
          <w:szCs w:val="24"/>
        </w:rPr>
        <w:t xml:space="preserve">may adjust the surcharge to be collected for the final month to an amount that is less </w:t>
      </w:r>
      <w:r w:rsidR="004E6ECA" w:rsidRPr="00AF5E16">
        <w:rPr>
          <w:bCs/>
          <w:szCs w:val="24"/>
        </w:rPr>
        <w:t>t</w:t>
      </w:r>
      <w:r w:rsidR="00C24C66" w:rsidRPr="00AF5E16">
        <w:rPr>
          <w:bCs/>
          <w:szCs w:val="24"/>
        </w:rPr>
        <w:t xml:space="preserve">han </w:t>
      </w:r>
      <w:r w:rsidR="005C4FE1" w:rsidRPr="00AF5E16">
        <w:rPr>
          <w:bCs/>
          <w:szCs w:val="24"/>
        </w:rPr>
        <w:t xml:space="preserve">$4.00 </w:t>
      </w:r>
      <w:r w:rsidR="00C24C66" w:rsidRPr="00AF5E16">
        <w:rPr>
          <w:bCs/>
          <w:szCs w:val="24"/>
        </w:rPr>
        <w:t>per connection to prevent an over-collection.</w:t>
      </w:r>
      <w:r w:rsidR="00AF5E16" w:rsidRPr="00AF5E16">
        <w:rPr>
          <w:bCs/>
          <w:szCs w:val="24"/>
        </w:rPr>
        <w:t xml:space="preserve">  </w:t>
      </w:r>
      <w:r w:rsidR="00AF5E16">
        <w:rPr>
          <w:bCs/>
          <w:szCs w:val="24"/>
        </w:rPr>
        <w:t xml:space="preserve">The Signatories further agree that </w:t>
      </w:r>
      <w:proofErr w:type="spellStart"/>
      <w:r w:rsidR="00AF5E16" w:rsidRPr="00AF5E16">
        <w:rPr>
          <w:bCs/>
          <w:szCs w:val="24"/>
        </w:rPr>
        <w:t>Vlasek</w:t>
      </w:r>
      <w:proofErr w:type="spellEnd"/>
      <w:r w:rsidR="00AF5E16" w:rsidRPr="00AF5E16">
        <w:rPr>
          <w:bCs/>
          <w:szCs w:val="24"/>
        </w:rPr>
        <w:t xml:space="preserve"> may not seek to recover any additional rate-case expenses incurred in connection with this application in a future proceeding.</w:t>
      </w:r>
      <w:r w:rsidR="00D333DC" w:rsidRPr="00AF5E16">
        <w:rPr>
          <w:bCs/>
          <w:szCs w:val="24"/>
        </w:rPr>
        <w:t xml:space="preserve"> </w:t>
      </w:r>
    </w:p>
    <w:p w14:paraId="693E98AF" w14:textId="77777777" w:rsidR="005C4FE1" w:rsidRPr="005C4FE1" w:rsidRDefault="005C4FE1" w:rsidP="005C4FE1">
      <w:pPr>
        <w:pStyle w:val="ListParagraph"/>
        <w:rPr>
          <w:b/>
          <w:bCs/>
          <w:szCs w:val="24"/>
        </w:rPr>
      </w:pPr>
    </w:p>
    <w:p w14:paraId="4C2BD0EA" w14:textId="341914BD" w:rsidR="005C4FE1" w:rsidRPr="005C4FE1" w:rsidRDefault="005C4FE1" w:rsidP="005C4FE1">
      <w:pPr>
        <w:pStyle w:val="ListParagraph"/>
        <w:numPr>
          <w:ilvl w:val="0"/>
          <w:numId w:val="17"/>
        </w:numPr>
        <w:spacing w:line="360" w:lineRule="auto"/>
        <w:rPr>
          <w:bCs/>
          <w:szCs w:val="24"/>
        </w:rPr>
      </w:pPr>
      <w:r w:rsidRPr="005C4FE1">
        <w:rPr>
          <w:b/>
          <w:bCs/>
          <w:szCs w:val="24"/>
        </w:rPr>
        <w:t>Effective Date.</w:t>
      </w:r>
      <w:r w:rsidRPr="005C4FE1">
        <w:rPr>
          <w:bCs/>
          <w:szCs w:val="24"/>
        </w:rPr>
        <w:t xml:space="preserve">  The Signatories agree that the rates shown in Exhibit B shall be effective for usage on and after March 1, 20</w:t>
      </w:r>
      <w:r w:rsidR="00B442A8">
        <w:rPr>
          <w:bCs/>
          <w:szCs w:val="24"/>
        </w:rPr>
        <w:t>20</w:t>
      </w:r>
      <w:r w:rsidR="00101F87">
        <w:rPr>
          <w:bCs/>
          <w:szCs w:val="24"/>
        </w:rPr>
        <w:t>, or the date of the Commission’s final order setting the rates in this docket, whichever is earlier</w:t>
      </w:r>
      <w:r w:rsidRPr="005C4FE1">
        <w:rPr>
          <w:bCs/>
          <w:szCs w:val="24"/>
        </w:rPr>
        <w:t>.  To achieve this objective, the Signatories agree to request the presiding Administrative Law Judge to order that the new agreed rates shall be effective on an interim basis for usage on and after March 1, 2019, subject to refund or surcharge if the Commission ultimately establishes different rates.</w:t>
      </w:r>
    </w:p>
    <w:p w14:paraId="3B627712" w14:textId="77777777" w:rsidR="004E6ECA" w:rsidRPr="00744171" w:rsidRDefault="004E6ECA" w:rsidP="00B05D5B">
      <w:pPr>
        <w:spacing w:line="360" w:lineRule="auto"/>
        <w:rPr>
          <w:bCs/>
          <w:szCs w:val="24"/>
        </w:rPr>
      </w:pPr>
    </w:p>
    <w:p w14:paraId="4B7EC56E" w14:textId="7DB95B02" w:rsidR="00744171" w:rsidRDefault="00744171" w:rsidP="00B05D5B">
      <w:pPr>
        <w:pStyle w:val="ListParagraph"/>
        <w:numPr>
          <w:ilvl w:val="0"/>
          <w:numId w:val="16"/>
        </w:numPr>
        <w:spacing w:line="360" w:lineRule="auto"/>
        <w:rPr>
          <w:b/>
          <w:bCs/>
          <w:szCs w:val="24"/>
        </w:rPr>
      </w:pPr>
      <w:r w:rsidRPr="00440671">
        <w:rPr>
          <w:b/>
          <w:bCs/>
          <w:szCs w:val="24"/>
        </w:rPr>
        <w:t>Agreements Regardin</w:t>
      </w:r>
      <w:r w:rsidR="00AF5E16">
        <w:rPr>
          <w:b/>
          <w:bCs/>
          <w:szCs w:val="24"/>
        </w:rPr>
        <w:t>g Affiliate Expenses</w:t>
      </w:r>
      <w:r w:rsidR="00440671">
        <w:rPr>
          <w:b/>
          <w:bCs/>
          <w:szCs w:val="24"/>
        </w:rPr>
        <w:t>.</w:t>
      </w:r>
    </w:p>
    <w:p w14:paraId="5968E945" w14:textId="77777777" w:rsidR="00B05D5B" w:rsidRPr="00B05D5B" w:rsidRDefault="00B05D5B" w:rsidP="00B05D5B">
      <w:pPr>
        <w:spacing w:line="360" w:lineRule="auto"/>
        <w:rPr>
          <w:b/>
          <w:bCs/>
          <w:szCs w:val="24"/>
        </w:rPr>
      </w:pPr>
    </w:p>
    <w:p w14:paraId="70DCCF4B" w14:textId="4BDC7800" w:rsidR="00255CBC" w:rsidRPr="00255CBC" w:rsidRDefault="00AF5E16" w:rsidP="00255CBC">
      <w:pPr>
        <w:pStyle w:val="ListParagraph"/>
        <w:numPr>
          <w:ilvl w:val="0"/>
          <w:numId w:val="19"/>
        </w:numPr>
        <w:spacing w:line="360" w:lineRule="auto"/>
        <w:rPr>
          <w:b/>
          <w:bCs/>
          <w:szCs w:val="24"/>
        </w:rPr>
      </w:pPr>
      <w:r w:rsidRPr="00AF5E16">
        <w:rPr>
          <w:b/>
          <w:bCs/>
          <w:szCs w:val="24"/>
        </w:rPr>
        <w:t xml:space="preserve">Agreement for Services.  </w:t>
      </w:r>
      <w:r w:rsidRPr="00AF5E16">
        <w:rPr>
          <w:szCs w:val="24"/>
        </w:rPr>
        <w:t>The Signatories agree that</w:t>
      </w:r>
      <w:r>
        <w:rPr>
          <w:b/>
          <w:bCs/>
          <w:szCs w:val="24"/>
        </w:rPr>
        <w:t xml:space="preserve"> </w:t>
      </w:r>
      <w:proofErr w:type="spellStart"/>
      <w:r w:rsidRPr="00AF5E16">
        <w:rPr>
          <w:szCs w:val="24"/>
        </w:rPr>
        <w:t>Vlasek</w:t>
      </w:r>
      <w:proofErr w:type="spellEnd"/>
      <w:r w:rsidRPr="00AF5E16">
        <w:rPr>
          <w:szCs w:val="24"/>
        </w:rPr>
        <w:t xml:space="preserve"> Pump Company and </w:t>
      </w:r>
      <w:proofErr w:type="spellStart"/>
      <w:r w:rsidRPr="00AF5E16">
        <w:rPr>
          <w:szCs w:val="24"/>
        </w:rPr>
        <w:t>Vlasek</w:t>
      </w:r>
      <w:proofErr w:type="spellEnd"/>
      <w:r w:rsidRPr="00AF5E16">
        <w:rPr>
          <w:szCs w:val="24"/>
        </w:rPr>
        <w:t xml:space="preserve"> will execute a written agreement </w:t>
      </w:r>
      <w:r w:rsidR="008C586C">
        <w:rPr>
          <w:szCs w:val="24"/>
        </w:rPr>
        <w:t>establishing</w:t>
      </w:r>
      <w:r w:rsidRPr="00AF5E16">
        <w:rPr>
          <w:szCs w:val="24"/>
        </w:rPr>
        <w:t xml:space="preserve"> the fees charged to </w:t>
      </w:r>
      <w:proofErr w:type="spellStart"/>
      <w:r w:rsidRPr="00AF5E16">
        <w:rPr>
          <w:szCs w:val="24"/>
        </w:rPr>
        <w:t>Vlasek</w:t>
      </w:r>
      <w:proofErr w:type="spellEnd"/>
      <w:r w:rsidRPr="00AF5E16">
        <w:rPr>
          <w:szCs w:val="24"/>
        </w:rPr>
        <w:t xml:space="preserve"> for services including, but not limited </w:t>
      </w:r>
      <w:proofErr w:type="gramStart"/>
      <w:r w:rsidRPr="00AF5E16">
        <w:rPr>
          <w:szCs w:val="24"/>
        </w:rPr>
        <w:t>to:</w:t>
      </w:r>
      <w:proofErr w:type="gramEnd"/>
      <w:r w:rsidRPr="00AF5E16">
        <w:rPr>
          <w:szCs w:val="24"/>
        </w:rPr>
        <w:t xml:space="preserve"> meter reading, mowing/weed eating, billing (including postage), water line repairs, equipment repairs, and building repairs.  The fees charged to </w:t>
      </w:r>
      <w:proofErr w:type="spellStart"/>
      <w:r w:rsidRPr="00AF5E16">
        <w:rPr>
          <w:szCs w:val="24"/>
        </w:rPr>
        <w:t>Vlasek</w:t>
      </w:r>
      <w:proofErr w:type="spellEnd"/>
      <w:r w:rsidRPr="00AF5E16">
        <w:rPr>
          <w:szCs w:val="24"/>
        </w:rPr>
        <w:t xml:space="preserve"> will </w:t>
      </w:r>
      <w:proofErr w:type="gramStart"/>
      <w:r w:rsidRPr="00AF5E16">
        <w:rPr>
          <w:szCs w:val="24"/>
        </w:rPr>
        <w:t>take into account</w:t>
      </w:r>
      <w:proofErr w:type="gramEnd"/>
      <w:r w:rsidRPr="00AF5E16">
        <w:rPr>
          <w:szCs w:val="24"/>
        </w:rPr>
        <w:t xml:space="preserve"> that, unlike </w:t>
      </w:r>
      <w:proofErr w:type="spellStart"/>
      <w:r w:rsidRPr="00AF5E16">
        <w:rPr>
          <w:szCs w:val="24"/>
        </w:rPr>
        <w:t>Vlasek</w:t>
      </w:r>
      <w:proofErr w:type="spellEnd"/>
      <w:r w:rsidRPr="00AF5E16">
        <w:rPr>
          <w:szCs w:val="24"/>
        </w:rPr>
        <w:t xml:space="preserve"> Pump Company’s unaffiliated customers, </w:t>
      </w:r>
      <w:proofErr w:type="spellStart"/>
      <w:r w:rsidRPr="00AF5E16">
        <w:rPr>
          <w:szCs w:val="24"/>
        </w:rPr>
        <w:t>Vlasek</w:t>
      </w:r>
      <w:proofErr w:type="spellEnd"/>
      <w:r w:rsidRPr="00AF5E16">
        <w:rPr>
          <w:szCs w:val="24"/>
        </w:rPr>
        <w:t xml:space="preserve"> is allocated a portion of </w:t>
      </w:r>
      <w:proofErr w:type="spellStart"/>
      <w:r w:rsidRPr="00AF5E16">
        <w:rPr>
          <w:szCs w:val="24"/>
        </w:rPr>
        <w:t>Vlasek</w:t>
      </w:r>
      <w:proofErr w:type="spellEnd"/>
      <w:r w:rsidRPr="00AF5E16">
        <w:rPr>
          <w:szCs w:val="24"/>
        </w:rPr>
        <w:t xml:space="preserve"> Pump Company’s fuel expense</w:t>
      </w:r>
      <w:r w:rsidR="00255CBC">
        <w:rPr>
          <w:szCs w:val="24"/>
        </w:rPr>
        <w:t>s</w:t>
      </w:r>
      <w:r w:rsidRPr="00AF5E16">
        <w:rPr>
          <w:szCs w:val="24"/>
        </w:rPr>
        <w:t xml:space="preserve"> and overhead expenses like office supplies, office telephone service, service vehicle maintenance, etc.</w:t>
      </w:r>
      <w:r w:rsidRPr="00AF5E16">
        <w:rPr>
          <w:b/>
          <w:bCs/>
          <w:szCs w:val="24"/>
        </w:rPr>
        <w:t xml:space="preserve"> </w:t>
      </w:r>
    </w:p>
    <w:p w14:paraId="102ACA25" w14:textId="1242AEC7" w:rsidR="00255CBC" w:rsidRPr="00255CBC" w:rsidRDefault="00255CBC" w:rsidP="00255CBC">
      <w:pPr>
        <w:pStyle w:val="ListParagraph"/>
        <w:numPr>
          <w:ilvl w:val="0"/>
          <w:numId w:val="33"/>
        </w:numPr>
        <w:spacing w:line="360" w:lineRule="auto"/>
        <w:rPr>
          <w:b/>
          <w:bCs/>
          <w:szCs w:val="24"/>
        </w:rPr>
      </w:pPr>
      <w:r>
        <w:rPr>
          <w:szCs w:val="24"/>
        </w:rPr>
        <w:t>F</w:t>
      </w:r>
      <w:r w:rsidRPr="00255CBC">
        <w:rPr>
          <w:szCs w:val="24"/>
        </w:rPr>
        <w:t xml:space="preserve">or </w:t>
      </w:r>
      <w:r>
        <w:rPr>
          <w:szCs w:val="24"/>
        </w:rPr>
        <w:t xml:space="preserve">those </w:t>
      </w:r>
      <w:r w:rsidRPr="00255CBC">
        <w:rPr>
          <w:szCs w:val="24"/>
        </w:rPr>
        <w:t xml:space="preserve">expenses that cannot be direct billed to a CCN, the written agreement for services will specify how expenses </w:t>
      </w:r>
      <w:r w:rsidR="00DB7328">
        <w:rPr>
          <w:szCs w:val="24"/>
        </w:rPr>
        <w:t xml:space="preserve">incurred by </w:t>
      </w:r>
      <w:proofErr w:type="spellStart"/>
      <w:r w:rsidR="00DB7328">
        <w:rPr>
          <w:szCs w:val="24"/>
        </w:rPr>
        <w:t>Vlasek</w:t>
      </w:r>
      <w:proofErr w:type="spellEnd"/>
      <w:r w:rsidR="00DB7328">
        <w:rPr>
          <w:szCs w:val="24"/>
        </w:rPr>
        <w:t xml:space="preserve"> Pump Company </w:t>
      </w:r>
      <w:r w:rsidRPr="00255CBC">
        <w:rPr>
          <w:szCs w:val="24"/>
        </w:rPr>
        <w:t xml:space="preserve">will be allocated between </w:t>
      </w:r>
      <w:proofErr w:type="spellStart"/>
      <w:r w:rsidRPr="00255CBC">
        <w:rPr>
          <w:szCs w:val="24"/>
        </w:rPr>
        <w:t>Vlasek</w:t>
      </w:r>
      <w:proofErr w:type="spellEnd"/>
      <w:r w:rsidRPr="00255CBC">
        <w:rPr>
          <w:szCs w:val="24"/>
        </w:rPr>
        <w:t xml:space="preserve"> Pump Company and </w:t>
      </w:r>
      <w:proofErr w:type="spellStart"/>
      <w:r w:rsidRPr="00255CBC">
        <w:rPr>
          <w:szCs w:val="24"/>
        </w:rPr>
        <w:t>Vlasek</w:t>
      </w:r>
      <w:proofErr w:type="spellEnd"/>
      <w:r w:rsidRPr="00255CBC">
        <w:rPr>
          <w:szCs w:val="24"/>
        </w:rPr>
        <w:t xml:space="preserve"> and explain the basis for the allocation.  The allocation may </w:t>
      </w:r>
      <w:r w:rsidR="00DB7328">
        <w:rPr>
          <w:szCs w:val="24"/>
        </w:rPr>
        <w:t>vary</w:t>
      </w:r>
      <w:r w:rsidRPr="00255CBC">
        <w:rPr>
          <w:szCs w:val="24"/>
        </w:rPr>
        <w:t xml:space="preserve"> depending on the type of expense.  </w:t>
      </w:r>
    </w:p>
    <w:p w14:paraId="0886E795" w14:textId="3F883BD7" w:rsidR="00AF5E16" w:rsidRPr="002D364D" w:rsidRDefault="00255CBC" w:rsidP="00AF5E16">
      <w:pPr>
        <w:pStyle w:val="ListParagraph"/>
        <w:numPr>
          <w:ilvl w:val="0"/>
          <w:numId w:val="33"/>
        </w:numPr>
        <w:spacing w:line="360" w:lineRule="auto"/>
        <w:rPr>
          <w:b/>
          <w:bCs/>
          <w:szCs w:val="24"/>
        </w:rPr>
      </w:pPr>
      <w:r w:rsidRPr="00255CBC">
        <w:rPr>
          <w:szCs w:val="24"/>
        </w:rPr>
        <w:t xml:space="preserve">The agreement will also specify the allocation factor to be used to allocate expenses </w:t>
      </w:r>
      <w:r w:rsidR="008C586C">
        <w:rPr>
          <w:szCs w:val="24"/>
        </w:rPr>
        <w:t xml:space="preserve">that are incurred by </w:t>
      </w:r>
      <w:proofErr w:type="spellStart"/>
      <w:r w:rsidR="008C586C">
        <w:rPr>
          <w:szCs w:val="24"/>
        </w:rPr>
        <w:t>Vlasek</w:t>
      </w:r>
      <w:proofErr w:type="spellEnd"/>
      <w:r w:rsidR="008C586C">
        <w:rPr>
          <w:szCs w:val="24"/>
        </w:rPr>
        <w:t xml:space="preserve"> and cannot be direct billed to a CCN </w:t>
      </w:r>
      <w:r w:rsidRPr="00255CBC">
        <w:rPr>
          <w:szCs w:val="24"/>
        </w:rPr>
        <w:t>between CCN</w:t>
      </w:r>
      <w:r w:rsidR="008C586C">
        <w:rPr>
          <w:szCs w:val="24"/>
        </w:rPr>
        <w:t xml:space="preserve"> numbers 12685 and 11570</w:t>
      </w:r>
      <w:r w:rsidRPr="00255CBC">
        <w:rPr>
          <w:szCs w:val="24"/>
        </w:rPr>
        <w:t xml:space="preserve">.  The allocation factor must be based on meter equivalents or some other quantifiable data point that is related to the cost of serving each CCN.  </w:t>
      </w:r>
    </w:p>
    <w:p w14:paraId="0C2AA270" w14:textId="77777777" w:rsidR="002D364D" w:rsidRPr="002D364D" w:rsidRDefault="002D364D" w:rsidP="002D364D">
      <w:pPr>
        <w:spacing w:line="360" w:lineRule="auto"/>
        <w:rPr>
          <w:b/>
          <w:bCs/>
          <w:szCs w:val="24"/>
        </w:rPr>
      </w:pPr>
    </w:p>
    <w:p w14:paraId="1FDD59D8" w14:textId="387BDD75" w:rsidR="00AF5E16" w:rsidRDefault="00AF5E16" w:rsidP="00AF5E16">
      <w:pPr>
        <w:pStyle w:val="ListParagraph"/>
        <w:numPr>
          <w:ilvl w:val="0"/>
          <w:numId w:val="19"/>
        </w:numPr>
        <w:spacing w:line="360" w:lineRule="auto"/>
        <w:rPr>
          <w:szCs w:val="24"/>
        </w:rPr>
      </w:pPr>
      <w:r>
        <w:rPr>
          <w:b/>
          <w:szCs w:val="24"/>
        </w:rPr>
        <w:t>Direct Billing.</w:t>
      </w:r>
      <w:r>
        <w:rPr>
          <w:szCs w:val="24"/>
        </w:rPr>
        <w:t xml:space="preserve">  The Signatories agree that </w:t>
      </w:r>
      <w:proofErr w:type="spellStart"/>
      <w:r>
        <w:rPr>
          <w:szCs w:val="24"/>
        </w:rPr>
        <w:t>Vlasek</w:t>
      </w:r>
      <w:proofErr w:type="spellEnd"/>
      <w:r>
        <w:rPr>
          <w:szCs w:val="24"/>
        </w:rPr>
        <w:t xml:space="preserve"> </w:t>
      </w:r>
      <w:r w:rsidR="00FE4F46">
        <w:rPr>
          <w:szCs w:val="24"/>
        </w:rPr>
        <w:t xml:space="preserve">Pump Company </w:t>
      </w:r>
      <w:r>
        <w:rPr>
          <w:szCs w:val="24"/>
        </w:rPr>
        <w:t>will direct bill expenses to each water CCN whenever possible.</w:t>
      </w:r>
    </w:p>
    <w:p w14:paraId="18691EB6" w14:textId="77777777" w:rsidR="00D96B25" w:rsidRPr="00D96B25" w:rsidRDefault="00D96B25" w:rsidP="00D96B25">
      <w:pPr>
        <w:spacing w:line="360" w:lineRule="auto"/>
        <w:rPr>
          <w:szCs w:val="24"/>
        </w:rPr>
      </w:pPr>
    </w:p>
    <w:p w14:paraId="39632936" w14:textId="60B1E90F" w:rsidR="00FE4F46" w:rsidRPr="00551DD8" w:rsidRDefault="00AF5E16" w:rsidP="00FE4F46">
      <w:pPr>
        <w:pStyle w:val="ListParagraph"/>
        <w:numPr>
          <w:ilvl w:val="0"/>
          <w:numId w:val="19"/>
        </w:numPr>
        <w:spacing w:line="360" w:lineRule="auto"/>
        <w:rPr>
          <w:szCs w:val="24"/>
        </w:rPr>
      </w:pPr>
      <w:r w:rsidRPr="00FE4F46">
        <w:rPr>
          <w:b/>
          <w:bCs/>
          <w:szCs w:val="24"/>
        </w:rPr>
        <w:t>Payroll Expenses.</w:t>
      </w:r>
      <w:r w:rsidRPr="00FE4F46">
        <w:rPr>
          <w:szCs w:val="24"/>
        </w:rPr>
        <w:t xml:space="preserve">  </w:t>
      </w:r>
      <w:r w:rsidR="00255CBC" w:rsidRPr="00FE4F46">
        <w:rPr>
          <w:szCs w:val="24"/>
        </w:rPr>
        <w:t>T</w:t>
      </w:r>
      <w:r w:rsidR="00551DD8">
        <w:rPr>
          <w:szCs w:val="24"/>
        </w:rPr>
        <w:t>o allow for the direct billing of payroll expenses to each CCN, t</w:t>
      </w:r>
      <w:r w:rsidR="00255CBC" w:rsidRPr="00FE4F46">
        <w:rPr>
          <w:szCs w:val="24"/>
        </w:rPr>
        <w:t xml:space="preserve">he Signatories agree that </w:t>
      </w:r>
      <w:proofErr w:type="spellStart"/>
      <w:r w:rsidR="00DB7328" w:rsidRPr="00FE4F46">
        <w:rPr>
          <w:szCs w:val="24"/>
        </w:rPr>
        <w:t>Vlasek</w:t>
      </w:r>
      <w:proofErr w:type="spellEnd"/>
      <w:r w:rsidR="00DB7328" w:rsidRPr="00FE4F46">
        <w:rPr>
          <w:szCs w:val="24"/>
        </w:rPr>
        <w:t xml:space="preserve"> will support its future payroll expenses</w:t>
      </w:r>
      <w:r w:rsidR="00FE4F46" w:rsidRPr="00FE4F46">
        <w:rPr>
          <w:szCs w:val="24"/>
        </w:rPr>
        <w:t xml:space="preserve"> with time sheets for</w:t>
      </w:r>
      <w:r w:rsidR="00DB7328" w:rsidRPr="00FE4F46">
        <w:rPr>
          <w:szCs w:val="24"/>
        </w:rPr>
        <w:t xml:space="preserve"> </w:t>
      </w:r>
      <w:r w:rsidR="00FE4F46" w:rsidRPr="00FE4F46">
        <w:rPr>
          <w:szCs w:val="24"/>
        </w:rPr>
        <w:t xml:space="preserve">each </w:t>
      </w:r>
      <w:r w:rsidR="00255CBC" w:rsidRPr="00FE4F46">
        <w:rPr>
          <w:szCs w:val="24"/>
        </w:rPr>
        <w:t>e</w:t>
      </w:r>
      <w:r w:rsidRPr="00FE4F46">
        <w:rPr>
          <w:szCs w:val="24"/>
        </w:rPr>
        <w:t xml:space="preserve">mployee of </w:t>
      </w:r>
      <w:proofErr w:type="spellStart"/>
      <w:r w:rsidRPr="00FE4F46">
        <w:rPr>
          <w:szCs w:val="24"/>
        </w:rPr>
        <w:t>Vlasek</w:t>
      </w:r>
      <w:proofErr w:type="spellEnd"/>
      <w:r w:rsidRPr="00FE4F46">
        <w:rPr>
          <w:szCs w:val="24"/>
        </w:rPr>
        <w:t xml:space="preserve"> Pump Company</w:t>
      </w:r>
      <w:r w:rsidR="00FE4F46">
        <w:rPr>
          <w:szCs w:val="24"/>
        </w:rPr>
        <w:t xml:space="preserve"> that</w:t>
      </w:r>
      <w:r w:rsidR="00FE4F46" w:rsidRPr="00AF5E16">
        <w:rPr>
          <w:szCs w:val="24"/>
        </w:rPr>
        <w:t xml:space="preserve"> </w:t>
      </w:r>
      <w:r w:rsidRPr="00FE4F46">
        <w:rPr>
          <w:szCs w:val="24"/>
        </w:rPr>
        <w:t xml:space="preserve">track the hours spent </w:t>
      </w:r>
      <w:r w:rsidR="00FE4F46" w:rsidRPr="00FE4F46">
        <w:rPr>
          <w:szCs w:val="24"/>
        </w:rPr>
        <w:t xml:space="preserve">by </w:t>
      </w:r>
      <w:r w:rsidR="00070589">
        <w:rPr>
          <w:szCs w:val="24"/>
        </w:rPr>
        <w:t>the</w:t>
      </w:r>
      <w:r w:rsidR="00FE4F46" w:rsidRPr="00FE4F46">
        <w:rPr>
          <w:szCs w:val="24"/>
        </w:rPr>
        <w:t xml:space="preserve"> employee </w:t>
      </w:r>
      <w:r w:rsidRPr="00FE4F46">
        <w:rPr>
          <w:szCs w:val="24"/>
        </w:rPr>
        <w:t>working on tasks related to the water</w:t>
      </w:r>
      <w:r w:rsidR="00FE4F46">
        <w:rPr>
          <w:szCs w:val="24"/>
        </w:rPr>
        <w:t xml:space="preserve"> utility</w:t>
      </w:r>
      <w:r w:rsidR="00224F86">
        <w:rPr>
          <w:szCs w:val="24"/>
        </w:rPr>
        <w:t>.</w:t>
      </w:r>
    </w:p>
    <w:p w14:paraId="10DAEA82" w14:textId="77777777" w:rsidR="00FE4F46" w:rsidRPr="00FE4F46" w:rsidRDefault="00FE4F46" w:rsidP="00FE4F46">
      <w:pPr>
        <w:spacing w:line="360" w:lineRule="auto"/>
        <w:rPr>
          <w:szCs w:val="24"/>
        </w:rPr>
      </w:pPr>
    </w:p>
    <w:p w14:paraId="5D7D445E" w14:textId="6C608748" w:rsidR="00440671" w:rsidRPr="00926D35" w:rsidRDefault="00440671" w:rsidP="00B05D5B">
      <w:pPr>
        <w:pStyle w:val="ListParagraph"/>
        <w:numPr>
          <w:ilvl w:val="0"/>
          <w:numId w:val="16"/>
        </w:numPr>
        <w:spacing w:line="360" w:lineRule="auto"/>
        <w:rPr>
          <w:bCs/>
          <w:szCs w:val="24"/>
        </w:rPr>
      </w:pPr>
      <w:r w:rsidRPr="00926D35">
        <w:rPr>
          <w:b/>
          <w:bCs/>
          <w:szCs w:val="24"/>
        </w:rPr>
        <w:t>Proposed Order.</w:t>
      </w:r>
      <w:r w:rsidR="00926D35" w:rsidRPr="00926D35">
        <w:rPr>
          <w:b/>
          <w:bCs/>
          <w:szCs w:val="24"/>
        </w:rPr>
        <w:t xml:space="preserve">  </w:t>
      </w:r>
      <w:r w:rsidR="00926D35" w:rsidRPr="00926D35">
        <w:rPr>
          <w:bCs/>
          <w:szCs w:val="24"/>
        </w:rPr>
        <w:t xml:space="preserve">The Signatories jointly propose a final order in the form attached as Exhibit A.  The Signatories submit the stipulated and agreed-upon findings of fact and conclusions of law in the proposed order for inclusion in a final order in this case implementing the terms of this </w:t>
      </w:r>
      <w:r w:rsidR="004425B4">
        <w:rPr>
          <w:bCs/>
          <w:szCs w:val="24"/>
        </w:rPr>
        <w:t>Agreement</w:t>
      </w:r>
      <w:r w:rsidR="00926D35" w:rsidRPr="00926D35">
        <w:rPr>
          <w:bCs/>
          <w:szCs w:val="24"/>
        </w:rPr>
        <w:t>.</w:t>
      </w:r>
    </w:p>
    <w:p w14:paraId="29B49F6B" w14:textId="77777777" w:rsidR="00440671" w:rsidRPr="00440671" w:rsidRDefault="00440671" w:rsidP="00B05D5B">
      <w:pPr>
        <w:spacing w:line="360" w:lineRule="auto"/>
        <w:rPr>
          <w:bCs/>
          <w:szCs w:val="24"/>
        </w:rPr>
      </w:pPr>
      <w:r>
        <w:rPr>
          <w:b/>
          <w:bCs/>
          <w:szCs w:val="24"/>
        </w:rPr>
        <w:tab/>
      </w:r>
    </w:p>
    <w:p w14:paraId="11549A79" w14:textId="77777777" w:rsidR="00863601" w:rsidRDefault="00863601" w:rsidP="00863601">
      <w:pPr>
        <w:pStyle w:val="ListParagraph"/>
        <w:numPr>
          <w:ilvl w:val="0"/>
          <w:numId w:val="14"/>
        </w:numPr>
        <w:spacing w:line="360" w:lineRule="auto"/>
        <w:jc w:val="center"/>
        <w:rPr>
          <w:b/>
          <w:bCs/>
          <w:szCs w:val="24"/>
        </w:rPr>
      </w:pPr>
      <w:r>
        <w:rPr>
          <w:b/>
          <w:bCs/>
          <w:szCs w:val="24"/>
        </w:rPr>
        <w:t>IMPLEMENTATION OF AGREEMENT</w:t>
      </w:r>
    </w:p>
    <w:p w14:paraId="75B6DC2F" w14:textId="7C1D3527" w:rsidR="00863601" w:rsidRPr="00863601" w:rsidRDefault="00863601" w:rsidP="00863601">
      <w:pPr>
        <w:pStyle w:val="ListParagraph"/>
        <w:numPr>
          <w:ilvl w:val="0"/>
          <w:numId w:val="24"/>
        </w:numPr>
        <w:spacing w:line="360" w:lineRule="auto"/>
        <w:rPr>
          <w:b/>
          <w:bCs/>
          <w:szCs w:val="24"/>
        </w:rPr>
      </w:pPr>
      <w:r w:rsidRPr="00863601">
        <w:rPr>
          <w:b/>
          <w:bCs/>
          <w:szCs w:val="24"/>
        </w:rPr>
        <w:t xml:space="preserve">Obligation to Support this </w:t>
      </w:r>
      <w:r w:rsidR="004425B4">
        <w:rPr>
          <w:b/>
          <w:bCs/>
          <w:szCs w:val="24"/>
        </w:rPr>
        <w:t>Agreement</w:t>
      </w:r>
      <w:r w:rsidRPr="00863601">
        <w:rPr>
          <w:b/>
          <w:bCs/>
          <w:szCs w:val="24"/>
        </w:rPr>
        <w:t xml:space="preserve">.  </w:t>
      </w:r>
      <w:r w:rsidRPr="00863601">
        <w:rPr>
          <w:bCs/>
          <w:szCs w:val="24"/>
        </w:rPr>
        <w:t xml:space="preserve">The Signatories agree to support this </w:t>
      </w:r>
      <w:r w:rsidR="004425B4">
        <w:rPr>
          <w:bCs/>
          <w:szCs w:val="24"/>
        </w:rPr>
        <w:t>Agreement</w:t>
      </w:r>
      <w:r w:rsidR="00B23C60">
        <w:rPr>
          <w:bCs/>
          <w:szCs w:val="24"/>
        </w:rPr>
        <w:t xml:space="preserve"> and will take reasonable steps to support expeditious entry of orders fully consistent with this </w:t>
      </w:r>
      <w:r w:rsidR="004425B4">
        <w:rPr>
          <w:bCs/>
          <w:szCs w:val="24"/>
        </w:rPr>
        <w:t>Agreement</w:t>
      </w:r>
      <w:r w:rsidR="00B23C60">
        <w:rPr>
          <w:bCs/>
          <w:szCs w:val="24"/>
        </w:rPr>
        <w:t xml:space="preserve">.  </w:t>
      </w:r>
      <w:r w:rsidRPr="00863601">
        <w:rPr>
          <w:bCs/>
          <w:szCs w:val="24"/>
        </w:rPr>
        <w:t>This provision shall not preclude any</w:t>
      </w:r>
      <w:r w:rsidRPr="00863601">
        <w:rPr>
          <w:b/>
          <w:bCs/>
          <w:szCs w:val="24"/>
        </w:rPr>
        <w:t xml:space="preserve"> </w:t>
      </w:r>
      <w:r w:rsidRPr="00863601">
        <w:rPr>
          <w:bCs/>
          <w:szCs w:val="24"/>
        </w:rPr>
        <w:t>party from taking action that is mandatory and nondiscretionary pursuant to a law enacted after</w:t>
      </w:r>
      <w:r w:rsidRPr="00863601">
        <w:rPr>
          <w:b/>
          <w:bCs/>
          <w:szCs w:val="24"/>
        </w:rPr>
        <w:t xml:space="preserve"> </w:t>
      </w:r>
      <w:r w:rsidRPr="00863601">
        <w:rPr>
          <w:bCs/>
          <w:szCs w:val="24"/>
        </w:rPr>
        <w:t xml:space="preserve">the date this </w:t>
      </w:r>
      <w:r w:rsidR="004425B4">
        <w:rPr>
          <w:bCs/>
          <w:szCs w:val="24"/>
        </w:rPr>
        <w:t>Agreement</w:t>
      </w:r>
      <w:r w:rsidRPr="00863601">
        <w:rPr>
          <w:bCs/>
          <w:szCs w:val="24"/>
        </w:rPr>
        <w:t xml:space="preserve"> is filed with the Commission.</w:t>
      </w:r>
    </w:p>
    <w:p w14:paraId="0329FB2D" w14:textId="77777777" w:rsidR="00863601" w:rsidRPr="00863601" w:rsidRDefault="00863601" w:rsidP="00863601">
      <w:pPr>
        <w:spacing w:line="360" w:lineRule="auto"/>
        <w:rPr>
          <w:b/>
          <w:bCs/>
          <w:szCs w:val="24"/>
        </w:rPr>
      </w:pPr>
    </w:p>
    <w:p w14:paraId="7C95A9D0" w14:textId="078D03DF" w:rsidR="00863601" w:rsidRPr="00863601" w:rsidRDefault="00863601" w:rsidP="00863601">
      <w:pPr>
        <w:pStyle w:val="ListParagraph"/>
        <w:numPr>
          <w:ilvl w:val="0"/>
          <w:numId w:val="24"/>
        </w:numPr>
        <w:spacing w:line="360" w:lineRule="auto"/>
        <w:rPr>
          <w:b/>
          <w:bCs/>
          <w:szCs w:val="24"/>
        </w:rPr>
      </w:pPr>
      <w:r w:rsidRPr="00863601">
        <w:rPr>
          <w:b/>
          <w:bCs/>
          <w:szCs w:val="24"/>
        </w:rPr>
        <w:t xml:space="preserve">Effect of </w:t>
      </w:r>
      <w:r w:rsidR="004425B4">
        <w:rPr>
          <w:b/>
          <w:bCs/>
          <w:szCs w:val="24"/>
        </w:rPr>
        <w:t>Agreement</w:t>
      </w:r>
      <w:r w:rsidRPr="00863601">
        <w:rPr>
          <w:b/>
          <w:bCs/>
          <w:szCs w:val="24"/>
        </w:rPr>
        <w:t>.</w:t>
      </w:r>
    </w:p>
    <w:p w14:paraId="14A080CF" w14:textId="62800843" w:rsidR="00863601" w:rsidRDefault="00863601" w:rsidP="00863601">
      <w:pPr>
        <w:pStyle w:val="ListParagraph"/>
        <w:numPr>
          <w:ilvl w:val="0"/>
          <w:numId w:val="25"/>
        </w:numPr>
        <w:spacing w:line="360" w:lineRule="auto"/>
        <w:rPr>
          <w:bCs/>
          <w:szCs w:val="24"/>
        </w:rPr>
      </w:pPr>
      <w:r w:rsidRPr="00863601">
        <w:rPr>
          <w:bCs/>
          <w:szCs w:val="24"/>
        </w:rPr>
        <w:t xml:space="preserve">The </w:t>
      </w:r>
      <w:r w:rsidR="004425B4">
        <w:rPr>
          <w:bCs/>
          <w:szCs w:val="24"/>
        </w:rPr>
        <w:t>Agreement</w:t>
      </w:r>
      <w:r w:rsidRPr="00863601">
        <w:rPr>
          <w:bCs/>
          <w:szCs w:val="24"/>
        </w:rPr>
        <w:t xml:space="preserve"> does not adopt any </w:t>
      </w:r>
      <w:proofErr w:type="gramStart"/>
      <w:r w:rsidRPr="00863601">
        <w:rPr>
          <w:bCs/>
          <w:szCs w:val="24"/>
        </w:rPr>
        <w:t>particular methodology</w:t>
      </w:r>
      <w:proofErr w:type="gramEnd"/>
      <w:r w:rsidRPr="00863601">
        <w:rPr>
          <w:bCs/>
          <w:szCs w:val="24"/>
        </w:rPr>
        <w:t xml:space="preserve"> underlying the</w:t>
      </w:r>
      <w:r>
        <w:rPr>
          <w:bCs/>
          <w:szCs w:val="24"/>
        </w:rPr>
        <w:t xml:space="preserve"> </w:t>
      </w:r>
      <w:r w:rsidRPr="00863601">
        <w:rPr>
          <w:bCs/>
          <w:szCs w:val="24"/>
        </w:rPr>
        <w:t xml:space="preserve">settlement rates or rate design reflected in the </w:t>
      </w:r>
      <w:r w:rsidR="004425B4">
        <w:rPr>
          <w:bCs/>
          <w:szCs w:val="24"/>
        </w:rPr>
        <w:t>Agreement</w:t>
      </w:r>
      <w:r w:rsidRPr="00863601">
        <w:rPr>
          <w:bCs/>
          <w:szCs w:val="24"/>
        </w:rPr>
        <w:t>.</w:t>
      </w:r>
    </w:p>
    <w:p w14:paraId="6C7A537F" w14:textId="77777777" w:rsidR="00B23C60" w:rsidRPr="00B23C60" w:rsidRDefault="00B23C60" w:rsidP="00B23C60">
      <w:pPr>
        <w:spacing w:line="360" w:lineRule="auto"/>
        <w:rPr>
          <w:bCs/>
          <w:szCs w:val="24"/>
        </w:rPr>
      </w:pPr>
    </w:p>
    <w:p w14:paraId="2BE22839" w14:textId="77777777" w:rsidR="00863601" w:rsidRDefault="00863601" w:rsidP="00863601">
      <w:pPr>
        <w:pStyle w:val="ListParagraph"/>
        <w:numPr>
          <w:ilvl w:val="0"/>
          <w:numId w:val="25"/>
        </w:numPr>
        <w:spacing w:line="360" w:lineRule="auto"/>
        <w:rPr>
          <w:bCs/>
          <w:szCs w:val="24"/>
        </w:rPr>
      </w:pPr>
      <w:r w:rsidRPr="00863601">
        <w:rPr>
          <w:bCs/>
          <w:szCs w:val="24"/>
        </w:rPr>
        <w:t>The failure to litigate any specific issue in this docket does not waive any</w:t>
      </w:r>
      <w:r>
        <w:rPr>
          <w:bCs/>
          <w:szCs w:val="24"/>
        </w:rPr>
        <w:t xml:space="preserve"> </w:t>
      </w:r>
      <w:r w:rsidRPr="00863601">
        <w:rPr>
          <w:bCs/>
          <w:szCs w:val="24"/>
        </w:rPr>
        <w:t>Signatory's rights to contest that issue in any other current or future proceeding. The failure to</w:t>
      </w:r>
      <w:r>
        <w:rPr>
          <w:bCs/>
          <w:szCs w:val="24"/>
        </w:rPr>
        <w:t xml:space="preserve"> </w:t>
      </w:r>
      <w:r w:rsidRPr="00863601">
        <w:rPr>
          <w:bCs/>
          <w:szCs w:val="24"/>
        </w:rPr>
        <w:t>litigate an issue cannot be asserted as a defense or estoppel, or any similar argument, by or</w:t>
      </w:r>
      <w:r>
        <w:rPr>
          <w:bCs/>
          <w:szCs w:val="24"/>
        </w:rPr>
        <w:t xml:space="preserve"> </w:t>
      </w:r>
      <w:r w:rsidRPr="00863601">
        <w:rPr>
          <w:bCs/>
          <w:szCs w:val="24"/>
        </w:rPr>
        <w:t>against any Signatory in any other proceeding.</w:t>
      </w:r>
    </w:p>
    <w:p w14:paraId="1E2DDA91" w14:textId="77777777" w:rsidR="00863601" w:rsidRPr="00863601" w:rsidRDefault="00863601" w:rsidP="00863601">
      <w:pPr>
        <w:pStyle w:val="ListParagraph"/>
        <w:rPr>
          <w:bCs/>
          <w:szCs w:val="24"/>
        </w:rPr>
      </w:pPr>
    </w:p>
    <w:p w14:paraId="6026A791" w14:textId="734F4631" w:rsidR="00863601" w:rsidRDefault="00863601" w:rsidP="00863601">
      <w:pPr>
        <w:pStyle w:val="ListParagraph"/>
        <w:numPr>
          <w:ilvl w:val="0"/>
          <w:numId w:val="25"/>
        </w:numPr>
        <w:spacing w:line="360" w:lineRule="auto"/>
        <w:rPr>
          <w:bCs/>
          <w:szCs w:val="24"/>
        </w:rPr>
      </w:pPr>
      <w:r w:rsidRPr="00863601">
        <w:rPr>
          <w:bCs/>
          <w:szCs w:val="24"/>
        </w:rPr>
        <w:t xml:space="preserve">The terms of this </w:t>
      </w:r>
      <w:r w:rsidR="004425B4">
        <w:rPr>
          <w:bCs/>
          <w:szCs w:val="24"/>
        </w:rPr>
        <w:t>Agreement</w:t>
      </w:r>
      <w:r w:rsidRPr="00863601">
        <w:rPr>
          <w:bCs/>
          <w:szCs w:val="24"/>
        </w:rPr>
        <w:t xml:space="preserve"> may not be used either as an admission or</w:t>
      </w:r>
      <w:r>
        <w:rPr>
          <w:bCs/>
          <w:szCs w:val="24"/>
        </w:rPr>
        <w:t xml:space="preserve"> </w:t>
      </w:r>
      <w:r w:rsidRPr="00863601">
        <w:rPr>
          <w:bCs/>
          <w:szCs w:val="24"/>
        </w:rPr>
        <w:t>concession of any sort or as evidence in any proceeding except to enforce the terms of this</w:t>
      </w:r>
      <w:r>
        <w:rPr>
          <w:bCs/>
          <w:szCs w:val="24"/>
        </w:rPr>
        <w:t xml:space="preserve"> </w:t>
      </w:r>
      <w:r w:rsidR="004425B4">
        <w:rPr>
          <w:bCs/>
          <w:szCs w:val="24"/>
        </w:rPr>
        <w:t>Agreement</w:t>
      </w:r>
      <w:r w:rsidRPr="00863601">
        <w:rPr>
          <w:bCs/>
          <w:szCs w:val="24"/>
        </w:rPr>
        <w:t xml:space="preserve">. Oral or written statements made </w:t>
      </w:r>
      <w:proofErr w:type="gramStart"/>
      <w:r w:rsidRPr="00863601">
        <w:rPr>
          <w:bCs/>
          <w:szCs w:val="24"/>
        </w:rPr>
        <w:t>during the course of</w:t>
      </w:r>
      <w:proofErr w:type="gramEnd"/>
      <w:r w:rsidRPr="00863601">
        <w:rPr>
          <w:bCs/>
          <w:szCs w:val="24"/>
        </w:rPr>
        <w:t xml:space="preserve"> the settlement negotiations</w:t>
      </w:r>
      <w:r>
        <w:rPr>
          <w:bCs/>
          <w:szCs w:val="24"/>
        </w:rPr>
        <w:t xml:space="preserve"> </w:t>
      </w:r>
      <w:r w:rsidRPr="00863601">
        <w:rPr>
          <w:bCs/>
          <w:szCs w:val="24"/>
        </w:rPr>
        <w:t>may not be used for any purposes other than as necessary to support the entry by the</w:t>
      </w:r>
      <w:r>
        <w:rPr>
          <w:bCs/>
          <w:szCs w:val="24"/>
        </w:rPr>
        <w:t xml:space="preserve"> </w:t>
      </w:r>
      <w:r w:rsidRPr="00863601">
        <w:rPr>
          <w:bCs/>
          <w:szCs w:val="24"/>
        </w:rPr>
        <w:t xml:space="preserve">Commission of an order implementing this </w:t>
      </w:r>
      <w:r w:rsidR="004425B4">
        <w:rPr>
          <w:bCs/>
          <w:szCs w:val="24"/>
        </w:rPr>
        <w:t>Agreement</w:t>
      </w:r>
      <w:r w:rsidRPr="00863601">
        <w:rPr>
          <w:bCs/>
          <w:szCs w:val="24"/>
        </w:rPr>
        <w:t>. All oral or written statements made</w:t>
      </w:r>
      <w:r>
        <w:rPr>
          <w:bCs/>
          <w:szCs w:val="24"/>
        </w:rPr>
        <w:t xml:space="preserve"> </w:t>
      </w:r>
      <w:proofErr w:type="gramStart"/>
      <w:r w:rsidRPr="00863601">
        <w:rPr>
          <w:bCs/>
          <w:szCs w:val="24"/>
        </w:rPr>
        <w:t>during the course of</w:t>
      </w:r>
      <w:proofErr w:type="gramEnd"/>
      <w:r w:rsidRPr="00863601">
        <w:rPr>
          <w:bCs/>
          <w:szCs w:val="24"/>
        </w:rPr>
        <w:t xml:space="preserve"> the settlement negotiations are governed by Tex. R. </w:t>
      </w:r>
      <w:proofErr w:type="spellStart"/>
      <w:r w:rsidRPr="00863601">
        <w:rPr>
          <w:bCs/>
          <w:szCs w:val="24"/>
        </w:rPr>
        <w:t>Evid</w:t>
      </w:r>
      <w:proofErr w:type="spellEnd"/>
      <w:r w:rsidRPr="00863601">
        <w:rPr>
          <w:bCs/>
          <w:szCs w:val="24"/>
        </w:rPr>
        <w:t>. 408.</w:t>
      </w:r>
    </w:p>
    <w:p w14:paraId="45F75D09" w14:textId="77777777" w:rsidR="00863601" w:rsidRPr="00863601" w:rsidRDefault="00863601" w:rsidP="00863601">
      <w:pPr>
        <w:pStyle w:val="ListParagraph"/>
        <w:rPr>
          <w:bCs/>
          <w:szCs w:val="24"/>
        </w:rPr>
      </w:pPr>
    </w:p>
    <w:p w14:paraId="3DB909AC" w14:textId="1A50D0D1" w:rsidR="00B23C60" w:rsidRDefault="00863601" w:rsidP="00863601">
      <w:pPr>
        <w:pStyle w:val="ListParagraph"/>
        <w:numPr>
          <w:ilvl w:val="0"/>
          <w:numId w:val="25"/>
        </w:numPr>
        <w:spacing w:line="360" w:lineRule="auto"/>
        <w:rPr>
          <w:bCs/>
          <w:szCs w:val="24"/>
        </w:rPr>
      </w:pPr>
      <w:r w:rsidRPr="00863601">
        <w:rPr>
          <w:bCs/>
          <w:szCs w:val="24"/>
        </w:rPr>
        <w:t xml:space="preserve">The Signatories arrived at this </w:t>
      </w:r>
      <w:r w:rsidR="004425B4">
        <w:rPr>
          <w:bCs/>
          <w:szCs w:val="24"/>
        </w:rPr>
        <w:t>Agreement</w:t>
      </w:r>
      <w:r w:rsidRPr="00863601">
        <w:rPr>
          <w:bCs/>
          <w:szCs w:val="24"/>
        </w:rPr>
        <w:t xml:space="preserve"> through extensive negotiation and</w:t>
      </w:r>
      <w:r>
        <w:rPr>
          <w:bCs/>
          <w:szCs w:val="24"/>
        </w:rPr>
        <w:t xml:space="preserve"> </w:t>
      </w:r>
      <w:r w:rsidRPr="00863601">
        <w:rPr>
          <w:bCs/>
          <w:szCs w:val="24"/>
        </w:rPr>
        <w:t xml:space="preserve">compromise. This </w:t>
      </w:r>
      <w:r w:rsidR="004425B4">
        <w:rPr>
          <w:bCs/>
          <w:szCs w:val="24"/>
        </w:rPr>
        <w:t>Agreement</w:t>
      </w:r>
      <w:r w:rsidRPr="00863601">
        <w:rPr>
          <w:bCs/>
          <w:szCs w:val="24"/>
        </w:rPr>
        <w:t xml:space="preserve"> reflects a compromise, settlement, and accommodation among the</w:t>
      </w:r>
      <w:r>
        <w:rPr>
          <w:bCs/>
          <w:szCs w:val="24"/>
        </w:rPr>
        <w:t xml:space="preserve"> </w:t>
      </w:r>
      <w:r w:rsidRPr="00863601">
        <w:rPr>
          <w:bCs/>
          <w:szCs w:val="24"/>
        </w:rPr>
        <w:t>Signatories, and the Signatories agree that the terms and conditions herein are interdependent.</w:t>
      </w:r>
      <w:r>
        <w:rPr>
          <w:bCs/>
          <w:szCs w:val="24"/>
        </w:rPr>
        <w:t xml:space="preserve"> </w:t>
      </w:r>
      <w:r w:rsidRPr="00863601">
        <w:rPr>
          <w:bCs/>
          <w:szCs w:val="24"/>
        </w:rPr>
        <w:t xml:space="preserve">The </w:t>
      </w:r>
      <w:r w:rsidR="00B23C60">
        <w:rPr>
          <w:bCs/>
          <w:szCs w:val="24"/>
        </w:rPr>
        <w:t>Signatories</w:t>
      </w:r>
      <w:r w:rsidRPr="00863601">
        <w:rPr>
          <w:bCs/>
          <w:szCs w:val="24"/>
        </w:rPr>
        <w:t xml:space="preserve"> agree that this </w:t>
      </w:r>
      <w:r w:rsidR="004425B4">
        <w:rPr>
          <w:bCs/>
          <w:szCs w:val="24"/>
        </w:rPr>
        <w:t>Agreement</w:t>
      </w:r>
      <w:r w:rsidRPr="00863601">
        <w:rPr>
          <w:bCs/>
          <w:szCs w:val="24"/>
        </w:rPr>
        <w:t xml:space="preserve"> is in the public interest. All actions by the Signatories</w:t>
      </w:r>
      <w:r w:rsidR="00B23C60">
        <w:rPr>
          <w:bCs/>
          <w:szCs w:val="24"/>
        </w:rPr>
        <w:t xml:space="preserve"> </w:t>
      </w:r>
      <w:r w:rsidRPr="00B23C60">
        <w:rPr>
          <w:bCs/>
          <w:szCs w:val="24"/>
        </w:rPr>
        <w:t xml:space="preserve">contemplated or required by this </w:t>
      </w:r>
      <w:r w:rsidR="004425B4">
        <w:rPr>
          <w:bCs/>
          <w:szCs w:val="24"/>
        </w:rPr>
        <w:t>Agreement</w:t>
      </w:r>
      <w:r w:rsidRPr="00B23C60">
        <w:rPr>
          <w:bCs/>
          <w:szCs w:val="24"/>
        </w:rPr>
        <w:t xml:space="preserve"> are conditioned upon entry by the Commission of a</w:t>
      </w:r>
      <w:r w:rsidR="00B23C60">
        <w:rPr>
          <w:bCs/>
          <w:szCs w:val="24"/>
        </w:rPr>
        <w:t xml:space="preserve"> </w:t>
      </w:r>
      <w:r w:rsidRPr="00B23C60">
        <w:rPr>
          <w:bCs/>
          <w:szCs w:val="24"/>
        </w:rPr>
        <w:t xml:space="preserve">final order fully consistent with this </w:t>
      </w:r>
      <w:r w:rsidR="004425B4">
        <w:rPr>
          <w:bCs/>
          <w:szCs w:val="24"/>
        </w:rPr>
        <w:t>Agreement</w:t>
      </w:r>
      <w:r w:rsidRPr="00B23C60">
        <w:rPr>
          <w:bCs/>
          <w:szCs w:val="24"/>
        </w:rPr>
        <w:t>. If the Commission does not accept this</w:t>
      </w:r>
      <w:r w:rsidR="00B23C60">
        <w:rPr>
          <w:bCs/>
          <w:szCs w:val="24"/>
        </w:rPr>
        <w:t xml:space="preserve"> </w:t>
      </w:r>
      <w:r w:rsidR="004425B4">
        <w:rPr>
          <w:bCs/>
          <w:szCs w:val="24"/>
        </w:rPr>
        <w:t>Agreement</w:t>
      </w:r>
      <w:r w:rsidRPr="00B23C60">
        <w:rPr>
          <w:bCs/>
          <w:szCs w:val="24"/>
        </w:rPr>
        <w:t xml:space="preserve"> as presented or enters an order inconsistent with any term of this </w:t>
      </w:r>
      <w:r w:rsidR="004425B4">
        <w:rPr>
          <w:bCs/>
          <w:szCs w:val="24"/>
        </w:rPr>
        <w:t>Agreement</w:t>
      </w:r>
      <w:r w:rsidRPr="00B23C60">
        <w:rPr>
          <w:bCs/>
          <w:szCs w:val="24"/>
        </w:rPr>
        <w:t>, any</w:t>
      </w:r>
      <w:r w:rsidR="00B23C60">
        <w:rPr>
          <w:bCs/>
          <w:szCs w:val="24"/>
        </w:rPr>
        <w:t xml:space="preserve"> </w:t>
      </w:r>
      <w:r w:rsidRPr="00B23C60">
        <w:rPr>
          <w:bCs/>
          <w:szCs w:val="24"/>
        </w:rPr>
        <w:t>Signatory shall be released from all commitments and obligations, and shall have the right to</w:t>
      </w:r>
      <w:r w:rsidR="00B23C60">
        <w:rPr>
          <w:bCs/>
          <w:szCs w:val="24"/>
        </w:rPr>
        <w:t xml:space="preserve"> </w:t>
      </w:r>
      <w:r w:rsidRPr="00B23C60">
        <w:rPr>
          <w:bCs/>
          <w:szCs w:val="24"/>
        </w:rPr>
        <w:t>seek hearing on all issues, present evidence, and advance any positions it desires, as if it had not</w:t>
      </w:r>
      <w:r w:rsidR="00B23C60">
        <w:rPr>
          <w:bCs/>
          <w:szCs w:val="24"/>
        </w:rPr>
        <w:t xml:space="preserve"> </w:t>
      </w:r>
      <w:r w:rsidRPr="00B23C60">
        <w:rPr>
          <w:bCs/>
          <w:szCs w:val="24"/>
        </w:rPr>
        <w:t>been a Signatory.</w:t>
      </w:r>
    </w:p>
    <w:p w14:paraId="7EB4D86F" w14:textId="77777777" w:rsidR="00B23C60" w:rsidRPr="00B23C60" w:rsidRDefault="00B23C60" w:rsidP="00B23C60">
      <w:pPr>
        <w:pStyle w:val="ListParagraph"/>
        <w:rPr>
          <w:bCs/>
          <w:szCs w:val="24"/>
        </w:rPr>
      </w:pPr>
    </w:p>
    <w:p w14:paraId="7AE00911" w14:textId="7F203D6E" w:rsidR="00B23C60" w:rsidRDefault="00863601" w:rsidP="00863601">
      <w:pPr>
        <w:pStyle w:val="ListParagraph"/>
        <w:numPr>
          <w:ilvl w:val="0"/>
          <w:numId w:val="25"/>
        </w:numPr>
        <w:spacing w:line="360" w:lineRule="auto"/>
        <w:rPr>
          <w:bCs/>
          <w:szCs w:val="24"/>
        </w:rPr>
      </w:pPr>
      <w:r w:rsidRPr="00B23C60">
        <w:rPr>
          <w:bCs/>
          <w:szCs w:val="24"/>
        </w:rPr>
        <w:t xml:space="preserve">This </w:t>
      </w:r>
      <w:r w:rsidR="004425B4">
        <w:rPr>
          <w:bCs/>
          <w:szCs w:val="24"/>
        </w:rPr>
        <w:t>Agreement</w:t>
      </w:r>
      <w:r w:rsidRPr="00B23C60">
        <w:rPr>
          <w:bCs/>
          <w:szCs w:val="24"/>
        </w:rPr>
        <w:t xml:space="preserve"> is binding on each of the Signatories only for the purpose of</w:t>
      </w:r>
      <w:r w:rsidR="00B23C60">
        <w:rPr>
          <w:bCs/>
          <w:szCs w:val="24"/>
        </w:rPr>
        <w:t xml:space="preserve"> </w:t>
      </w:r>
      <w:r w:rsidRPr="00B23C60">
        <w:rPr>
          <w:bCs/>
          <w:szCs w:val="24"/>
        </w:rPr>
        <w:t>settling the issues as set forth herein and for no other purposes. It is acknowledged that a</w:t>
      </w:r>
      <w:r w:rsidR="00B23C60">
        <w:rPr>
          <w:bCs/>
          <w:szCs w:val="24"/>
        </w:rPr>
        <w:t xml:space="preserve"> </w:t>
      </w:r>
      <w:r w:rsidRPr="00B23C60">
        <w:rPr>
          <w:bCs/>
          <w:szCs w:val="24"/>
        </w:rPr>
        <w:t xml:space="preserve">Signatory's support of the matters contained in this </w:t>
      </w:r>
      <w:r w:rsidR="004425B4">
        <w:rPr>
          <w:bCs/>
          <w:szCs w:val="24"/>
        </w:rPr>
        <w:t>Agreement</w:t>
      </w:r>
      <w:r w:rsidRPr="00B23C60">
        <w:rPr>
          <w:bCs/>
          <w:szCs w:val="24"/>
        </w:rPr>
        <w:t xml:space="preserve"> may differ from the position</w:t>
      </w:r>
      <w:r w:rsidR="00B23C60">
        <w:rPr>
          <w:bCs/>
          <w:szCs w:val="24"/>
        </w:rPr>
        <w:t xml:space="preserve"> </w:t>
      </w:r>
      <w:r w:rsidRPr="00B23C60">
        <w:rPr>
          <w:bCs/>
          <w:szCs w:val="24"/>
        </w:rPr>
        <w:t>taken or testimony presented by it in this proceeding or other proceedings. To the extent that</w:t>
      </w:r>
      <w:r w:rsidR="00B23C60">
        <w:rPr>
          <w:bCs/>
          <w:szCs w:val="24"/>
        </w:rPr>
        <w:t xml:space="preserve"> </w:t>
      </w:r>
      <w:r w:rsidRPr="00B23C60">
        <w:rPr>
          <w:bCs/>
          <w:szCs w:val="24"/>
        </w:rPr>
        <w:t>there is a difference, a Signatory does not waive its position in any other proceedings. Because</w:t>
      </w:r>
      <w:r w:rsidR="00B23C60">
        <w:rPr>
          <w:bCs/>
          <w:szCs w:val="24"/>
        </w:rPr>
        <w:t xml:space="preserve"> </w:t>
      </w:r>
      <w:r w:rsidRPr="00B23C60">
        <w:rPr>
          <w:bCs/>
          <w:szCs w:val="24"/>
        </w:rPr>
        <w:t>this is a stipulated resolution, no Signatory is under any obligation to take the same positions as</w:t>
      </w:r>
      <w:r w:rsidR="00B23C60">
        <w:rPr>
          <w:bCs/>
          <w:szCs w:val="24"/>
        </w:rPr>
        <w:t xml:space="preserve"> </w:t>
      </w:r>
      <w:r w:rsidRPr="00B23C60">
        <w:rPr>
          <w:bCs/>
          <w:szCs w:val="24"/>
        </w:rPr>
        <w:t xml:space="preserve">set out in this </w:t>
      </w:r>
      <w:r w:rsidR="004425B4">
        <w:rPr>
          <w:bCs/>
          <w:szCs w:val="24"/>
        </w:rPr>
        <w:t>Agreement</w:t>
      </w:r>
      <w:r w:rsidRPr="00B23C60">
        <w:rPr>
          <w:bCs/>
          <w:szCs w:val="24"/>
        </w:rPr>
        <w:t xml:space="preserve"> in other proceedings, whether those proceedings present the same or a</w:t>
      </w:r>
      <w:r w:rsidR="00B23C60">
        <w:rPr>
          <w:bCs/>
          <w:szCs w:val="24"/>
        </w:rPr>
        <w:t xml:space="preserve"> </w:t>
      </w:r>
      <w:r w:rsidRPr="00B23C60">
        <w:rPr>
          <w:bCs/>
          <w:szCs w:val="24"/>
        </w:rPr>
        <w:t xml:space="preserve">different set of circumstances, except as may otherwise be explicitly provided in this </w:t>
      </w:r>
      <w:r w:rsidR="004425B4">
        <w:rPr>
          <w:bCs/>
          <w:szCs w:val="24"/>
        </w:rPr>
        <w:t>Agreement</w:t>
      </w:r>
      <w:r w:rsidRPr="00B23C60">
        <w:rPr>
          <w:bCs/>
          <w:szCs w:val="24"/>
        </w:rPr>
        <w:t>.</w:t>
      </w:r>
    </w:p>
    <w:p w14:paraId="7FC8BCFE" w14:textId="77777777" w:rsidR="00B23C60" w:rsidRPr="00B23C60" w:rsidRDefault="00B23C60" w:rsidP="00B23C60">
      <w:pPr>
        <w:pStyle w:val="ListParagraph"/>
        <w:rPr>
          <w:bCs/>
          <w:szCs w:val="24"/>
        </w:rPr>
      </w:pPr>
    </w:p>
    <w:p w14:paraId="5EA6ECB8" w14:textId="1F78EED6" w:rsidR="00B23C60" w:rsidRDefault="00863601" w:rsidP="00B23C60">
      <w:pPr>
        <w:pStyle w:val="ListParagraph"/>
        <w:numPr>
          <w:ilvl w:val="0"/>
          <w:numId w:val="25"/>
        </w:numPr>
        <w:spacing w:line="360" w:lineRule="auto"/>
        <w:rPr>
          <w:bCs/>
          <w:szCs w:val="24"/>
        </w:rPr>
      </w:pPr>
      <w:r w:rsidRPr="00B23C60">
        <w:rPr>
          <w:bCs/>
          <w:szCs w:val="24"/>
        </w:rPr>
        <w:t>There are no third</w:t>
      </w:r>
      <w:r w:rsidR="00773EBF">
        <w:rPr>
          <w:bCs/>
          <w:szCs w:val="24"/>
        </w:rPr>
        <w:t>-</w:t>
      </w:r>
      <w:r w:rsidRPr="00B23C60">
        <w:rPr>
          <w:bCs/>
          <w:szCs w:val="24"/>
        </w:rPr>
        <w:t xml:space="preserve">party beneficiaries of this </w:t>
      </w:r>
      <w:r w:rsidR="004425B4">
        <w:rPr>
          <w:bCs/>
          <w:szCs w:val="24"/>
        </w:rPr>
        <w:t>Agreement</w:t>
      </w:r>
      <w:r w:rsidRPr="00B23C60">
        <w:rPr>
          <w:bCs/>
          <w:szCs w:val="24"/>
        </w:rPr>
        <w:t>. Although this</w:t>
      </w:r>
      <w:r w:rsidR="00B23C60">
        <w:rPr>
          <w:bCs/>
          <w:szCs w:val="24"/>
        </w:rPr>
        <w:t xml:space="preserve"> </w:t>
      </w:r>
      <w:r w:rsidR="004425B4">
        <w:rPr>
          <w:bCs/>
          <w:szCs w:val="24"/>
        </w:rPr>
        <w:t>Agreement</w:t>
      </w:r>
      <w:r w:rsidRPr="00B23C60">
        <w:rPr>
          <w:bCs/>
          <w:szCs w:val="24"/>
        </w:rPr>
        <w:t xml:space="preserve"> represents a settlement among the Signatories with respect to the issues presented in</w:t>
      </w:r>
      <w:r w:rsidR="00B23C60">
        <w:rPr>
          <w:bCs/>
          <w:szCs w:val="24"/>
        </w:rPr>
        <w:t xml:space="preserve"> </w:t>
      </w:r>
      <w:r w:rsidRPr="00B23C60">
        <w:rPr>
          <w:bCs/>
          <w:szCs w:val="24"/>
        </w:rPr>
        <w:t xml:space="preserve">this docket, this </w:t>
      </w:r>
      <w:r w:rsidR="004425B4">
        <w:rPr>
          <w:bCs/>
          <w:szCs w:val="24"/>
        </w:rPr>
        <w:t>Agreement</w:t>
      </w:r>
      <w:r w:rsidRPr="00B23C60">
        <w:rPr>
          <w:bCs/>
          <w:szCs w:val="24"/>
        </w:rPr>
        <w:t xml:space="preserve"> is merely a settlement proposal submitted to the Commission, which</w:t>
      </w:r>
      <w:r w:rsidR="00B23C60">
        <w:rPr>
          <w:bCs/>
          <w:szCs w:val="24"/>
        </w:rPr>
        <w:t xml:space="preserve"> </w:t>
      </w:r>
      <w:r w:rsidRPr="00B23C60">
        <w:rPr>
          <w:bCs/>
          <w:szCs w:val="24"/>
        </w:rPr>
        <w:t>has the authority to enter an order resolving these issues</w:t>
      </w:r>
      <w:r w:rsidR="00B23C60">
        <w:rPr>
          <w:bCs/>
          <w:szCs w:val="24"/>
        </w:rPr>
        <w:t>.</w:t>
      </w:r>
    </w:p>
    <w:p w14:paraId="7D6F3C6A" w14:textId="77777777" w:rsidR="002D364D" w:rsidRPr="002D364D" w:rsidRDefault="002D364D" w:rsidP="002D364D">
      <w:pPr>
        <w:spacing w:line="360" w:lineRule="auto"/>
        <w:rPr>
          <w:bCs/>
          <w:szCs w:val="24"/>
        </w:rPr>
      </w:pPr>
    </w:p>
    <w:p w14:paraId="44D42D1B" w14:textId="7BC38361" w:rsidR="00B23C60" w:rsidRDefault="00863601" w:rsidP="00863601">
      <w:pPr>
        <w:pStyle w:val="ListParagraph"/>
        <w:numPr>
          <w:ilvl w:val="0"/>
          <w:numId w:val="25"/>
        </w:numPr>
        <w:spacing w:line="360" w:lineRule="auto"/>
        <w:rPr>
          <w:bCs/>
          <w:szCs w:val="24"/>
        </w:rPr>
      </w:pPr>
      <w:r w:rsidRPr="00B23C60">
        <w:rPr>
          <w:bCs/>
          <w:szCs w:val="24"/>
        </w:rPr>
        <w:t xml:space="preserve">This </w:t>
      </w:r>
      <w:r w:rsidR="004425B4">
        <w:rPr>
          <w:bCs/>
          <w:szCs w:val="24"/>
        </w:rPr>
        <w:t>Agreement</w:t>
      </w:r>
      <w:r w:rsidRPr="00B23C60">
        <w:rPr>
          <w:bCs/>
          <w:szCs w:val="24"/>
        </w:rPr>
        <w:t xml:space="preserve"> supersedes any prior written or oral agreement in this docket</w:t>
      </w:r>
      <w:r w:rsidR="00B23C60">
        <w:rPr>
          <w:bCs/>
          <w:szCs w:val="24"/>
        </w:rPr>
        <w:t xml:space="preserve"> </w:t>
      </w:r>
      <w:r w:rsidRPr="00B23C60">
        <w:rPr>
          <w:bCs/>
          <w:szCs w:val="24"/>
        </w:rPr>
        <w:t>regarding the sub</w:t>
      </w:r>
      <w:r w:rsidR="00B23C60">
        <w:rPr>
          <w:bCs/>
          <w:szCs w:val="24"/>
        </w:rPr>
        <w:t xml:space="preserve">ject matter of this </w:t>
      </w:r>
      <w:r w:rsidR="004425B4">
        <w:rPr>
          <w:bCs/>
          <w:szCs w:val="24"/>
        </w:rPr>
        <w:t>Agreement</w:t>
      </w:r>
      <w:r w:rsidR="00B23C60">
        <w:rPr>
          <w:bCs/>
          <w:szCs w:val="24"/>
        </w:rPr>
        <w:t>.</w:t>
      </w:r>
    </w:p>
    <w:p w14:paraId="1AD32B9E" w14:textId="77777777" w:rsidR="00B23C60" w:rsidRPr="00B23C60" w:rsidRDefault="00B23C60" w:rsidP="00B23C60">
      <w:pPr>
        <w:pStyle w:val="ListParagraph"/>
        <w:rPr>
          <w:bCs/>
          <w:szCs w:val="24"/>
        </w:rPr>
      </w:pPr>
    </w:p>
    <w:p w14:paraId="323D18D4" w14:textId="5D7DA9DA" w:rsidR="00B23C60" w:rsidRDefault="00863601" w:rsidP="00B23C60">
      <w:pPr>
        <w:pStyle w:val="ListParagraph"/>
        <w:numPr>
          <w:ilvl w:val="0"/>
          <w:numId w:val="25"/>
        </w:numPr>
        <w:spacing w:line="360" w:lineRule="auto"/>
        <w:rPr>
          <w:bCs/>
          <w:szCs w:val="24"/>
        </w:rPr>
      </w:pPr>
      <w:r w:rsidRPr="00B23C60">
        <w:rPr>
          <w:bCs/>
          <w:szCs w:val="24"/>
        </w:rPr>
        <w:t>The final resolution of this docket does not impose any conditions, obligations, or</w:t>
      </w:r>
      <w:r w:rsidR="00B23C60">
        <w:rPr>
          <w:bCs/>
          <w:szCs w:val="24"/>
        </w:rPr>
        <w:t xml:space="preserve"> </w:t>
      </w:r>
      <w:r w:rsidRPr="00B23C60">
        <w:rPr>
          <w:bCs/>
          <w:szCs w:val="24"/>
        </w:rPr>
        <w:t xml:space="preserve">limitations on </w:t>
      </w:r>
      <w:proofErr w:type="spellStart"/>
      <w:r w:rsidR="00773EBF">
        <w:rPr>
          <w:bCs/>
          <w:szCs w:val="24"/>
        </w:rPr>
        <w:t>Vlasek’s</w:t>
      </w:r>
      <w:proofErr w:type="spellEnd"/>
      <w:r w:rsidRPr="00B23C60">
        <w:rPr>
          <w:bCs/>
          <w:szCs w:val="24"/>
        </w:rPr>
        <w:t xml:space="preserve"> right to file a future rate application and obtain rate relief in accordance</w:t>
      </w:r>
      <w:r w:rsidR="00B23C60">
        <w:rPr>
          <w:bCs/>
          <w:szCs w:val="24"/>
        </w:rPr>
        <w:t xml:space="preserve"> </w:t>
      </w:r>
      <w:r w:rsidRPr="00B23C60">
        <w:rPr>
          <w:bCs/>
          <w:szCs w:val="24"/>
        </w:rPr>
        <w:t>with the Texas Water Code.</w:t>
      </w:r>
    </w:p>
    <w:p w14:paraId="6CEE3AFB" w14:textId="77777777" w:rsidR="00B23C60" w:rsidRPr="00B23C60" w:rsidRDefault="00B23C60" w:rsidP="00B23C60">
      <w:pPr>
        <w:pStyle w:val="ListParagraph"/>
        <w:rPr>
          <w:szCs w:val="24"/>
        </w:rPr>
      </w:pPr>
    </w:p>
    <w:p w14:paraId="0A599158" w14:textId="49B6575B" w:rsidR="00863601" w:rsidRPr="00B23C60" w:rsidRDefault="00B23C60" w:rsidP="00B23C60">
      <w:pPr>
        <w:pStyle w:val="ListParagraph"/>
        <w:numPr>
          <w:ilvl w:val="0"/>
          <w:numId w:val="25"/>
        </w:numPr>
        <w:spacing w:line="360" w:lineRule="auto"/>
        <w:rPr>
          <w:bCs/>
          <w:szCs w:val="24"/>
        </w:rPr>
      </w:pPr>
      <w:r>
        <w:rPr>
          <w:szCs w:val="24"/>
        </w:rPr>
        <w:t>Except to the extent that this</w:t>
      </w:r>
      <w:r w:rsidRPr="00B23C60">
        <w:rPr>
          <w:szCs w:val="24"/>
        </w:rPr>
        <w:t xml:space="preserve"> </w:t>
      </w:r>
      <w:r w:rsidR="004425B4">
        <w:rPr>
          <w:szCs w:val="24"/>
        </w:rPr>
        <w:t>Agreement</w:t>
      </w:r>
      <w:r w:rsidRPr="00B23C60">
        <w:rPr>
          <w:szCs w:val="24"/>
        </w:rPr>
        <w:t xml:space="preserve"> expressly governs a Signatory's rights</w:t>
      </w:r>
      <w:r w:rsidRPr="00B23C60">
        <w:rPr>
          <w:bCs/>
          <w:szCs w:val="24"/>
        </w:rPr>
        <w:t xml:space="preserve"> </w:t>
      </w:r>
      <w:r w:rsidRPr="00B23C60">
        <w:rPr>
          <w:szCs w:val="24"/>
        </w:rPr>
        <w:t>and obligations for future periods, t</w:t>
      </w:r>
      <w:r w:rsidR="00863601" w:rsidRPr="00B23C60">
        <w:rPr>
          <w:bCs/>
          <w:szCs w:val="24"/>
        </w:rPr>
        <w:t xml:space="preserve">his </w:t>
      </w:r>
      <w:r w:rsidR="004425B4">
        <w:rPr>
          <w:bCs/>
          <w:szCs w:val="24"/>
        </w:rPr>
        <w:t>Agreement</w:t>
      </w:r>
      <w:r w:rsidR="00863601" w:rsidRPr="00B23C60">
        <w:rPr>
          <w:bCs/>
          <w:szCs w:val="24"/>
        </w:rPr>
        <w:t xml:space="preserve"> shall not be binding or precedential upon a Signatory outside this</w:t>
      </w:r>
      <w:r w:rsidRPr="00B23C60">
        <w:rPr>
          <w:bCs/>
          <w:szCs w:val="24"/>
        </w:rPr>
        <w:t xml:space="preserve"> </w:t>
      </w:r>
      <w:r w:rsidR="00863601" w:rsidRPr="00B23C60">
        <w:rPr>
          <w:bCs/>
          <w:szCs w:val="24"/>
        </w:rPr>
        <w:t>docket</w:t>
      </w:r>
      <w:r>
        <w:rPr>
          <w:bCs/>
          <w:szCs w:val="24"/>
        </w:rPr>
        <w:t>,</w:t>
      </w:r>
      <w:r w:rsidR="00863601" w:rsidRPr="00B23C60">
        <w:rPr>
          <w:bCs/>
          <w:szCs w:val="24"/>
        </w:rPr>
        <w:t xml:space="preserve"> and Signatories retain their rights to pursue relief to which they may be entitled in other</w:t>
      </w:r>
      <w:r w:rsidRPr="00B23C60">
        <w:rPr>
          <w:bCs/>
          <w:szCs w:val="24"/>
        </w:rPr>
        <w:t xml:space="preserve"> </w:t>
      </w:r>
      <w:r w:rsidR="00863601" w:rsidRPr="00B23C60">
        <w:rPr>
          <w:bCs/>
          <w:szCs w:val="24"/>
        </w:rPr>
        <w:t>proceedings.</w:t>
      </w:r>
    </w:p>
    <w:p w14:paraId="29298EA6" w14:textId="77777777" w:rsidR="00B23C60" w:rsidRDefault="00B23C60" w:rsidP="00863601">
      <w:pPr>
        <w:spacing w:line="360" w:lineRule="auto"/>
        <w:rPr>
          <w:bCs/>
          <w:szCs w:val="24"/>
        </w:rPr>
      </w:pPr>
    </w:p>
    <w:p w14:paraId="3A523A31" w14:textId="73420FBA" w:rsidR="008C718F" w:rsidRPr="00B23C60" w:rsidRDefault="00863601" w:rsidP="00863601">
      <w:pPr>
        <w:pStyle w:val="ListParagraph"/>
        <w:numPr>
          <w:ilvl w:val="0"/>
          <w:numId w:val="24"/>
        </w:numPr>
        <w:spacing w:line="360" w:lineRule="auto"/>
        <w:rPr>
          <w:b/>
          <w:bCs/>
          <w:szCs w:val="24"/>
        </w:rPr>
      </w:pPr>
      <w:r w:rsidRPr="00B23C60">
        <w:rPr>
          <w:b/>
          <w:bCs/>
          <w:szCs w:val="24"/>
        </w:rPr>
        <w:t>Execution</w:t>
      </w:r>
      <w:r w:rsidR="00B23C60">
        <w:rPr>
          <w:b/>
          <w:bCs/>
          <w:szCs w:val="24"/>
        </w:rPr>
        <w:t xml:space="preserve">.  </w:t>
      </w:r>
      <w:r w:rsidRPr="00B23C60">
        <w:rPr>
          <w:bCs/>
          <w:szCs w:val="24"/>
        </w:rPr>
        <w:t xml:space="preserve">The Signatories agree that this </w:t>
      </w:r>
      <w:r w:rsidR="004425B4">
        <w:rPr>
          <w:bCs/>
          <w:szCs w:val="24"/>
        </w:rPr>
        <w:t>Agreement</w:t>
      </w:r>
      <w:r w:rsidRPr="00B23C60">
        <w:rPr>
          <w:bCs/>
          <w:szCs w:val="24"/>
        </w:rPr>
        <w:t xml:space="preserve"> may be executed in multiple counterparts and</w:t>
      </w:r>
      <w:r w:rsidR="00B23C60">
        <w:rPr>
          <w:bCs/>
          <w:szCs w:val="24"/>
        </w:rPr>
        <w:t xml:space="preserve"> </w:t>
      </w:r>
      <w:r w:rsidRPr="00B23C60">
        <w:rPr>
          <w:bCs/>
          <w:szCs w:val="24"/>
        </w:rPr>
        <w:t>filed with facsimile or computer-image signatures.</w:t>
      </w:r>
    </w:p>
    <w:p w14:paraId="7F8F3301" w14:textId="77777777" w:rsidR="00B23C60" w:rsidRDefault="00B23C60" w:rsidP="00B23C60">
      <w:pPr>
        <w:spacing w:line="360" w:lineRule="auto"/>
        <w:rPr>
          <w:b/>
          <w:bCs/>
          <w:szCs w:val="24"/>
        </w:rPr>
      </w:pPr>
    </w:p>
    <w:p w14:paraId="4C8CE8E9" w14:textId="77777777" w:rsidR="00B23C60" w:rsidRPr="002D364D" w:rsidRDefault="00B23C60" w:rsidP="00B23C60">
      <w:pPr>
        <w:spacing w:line="360" w:lineRule="auto"/>
        <w:rPr>
          <w:szCs w:val="24"/>
        </w:rPr>
      </w:pPr>
      <w:r w:rsidRPr="002D364D">
        <w:rPr>
          <w:szCs w:val="24"/>
        </w:rPr>
        <w:t>Executed as shown below:</w:t>
      </w:r>
    </w:p>
    <w:p w14:paraId="71601F0A" w14:textId="77777777" w:rsidR="002D364D" w:rsidRDefault="002D364D" w:rsidP="00B23C60">
      <w:pPr>
        <w:rPr>
          <w:b/>
          <w:bCs/>
          <w:szCs w:val="24"/>
        </w:rPr>
      </w:pPr>
    </w:p>
    <w:p w14:paraId="54D020CA" w14:textId="6CE03BB9" w:rsidR="00B23C60" w:rsidRDefault="00773EBF" w:rsidP="00B23C60">
      <w:pPr>
        <w:rPr>
          <w:b/>
          <w:bCs/>
          <w:szCs w:val="24"/>
        </w:rPr>
      </w:pPr>
      <w:r>
        <w:rPr>
          <w:b/>
          <w:bCs/>
          <w:szCs w:val="24"/>
        </w:rPr>
        <w:t>W.E. VLASEK</w:t>
      </w:r>
    </w:p>
    <w:p w14:paraId="4F86BFAC" w14:textId="77777777" w:rsidR="00B23C60" w:rsidRDefault="00B23C60" w:rsidP="00B23C60">
      <w:pPr>
        <w:rPr>
          <w:b/>
          <w:bCs/>
          <w:szCs w:val="24"/>
        </w:rPr>
      </w:pPr>
    </w:p>
    <w:p w14:paraId="7F73FE99" w14:textId="77777777" w:rsidR="00586A0C" w:rsidRDefault="00586A0C" w:rsidP="00B23C60">
      <w:pPr>
        <w:rPr>
          <w:bCs/>
          <w:szCs w:val="24"/>
        </w:rPr>
      </w:pPr>
    </w:p>
    <w:p w14:paraId="1FFB40F9" w14:textId="77777777" w:rsidR="00B23C60" w:rsidRDefault="00B23C60" w:rsidP="00B23C60">
      <w:pPr>
        <w:rPr>
          <w:bCs/>
          <w:szCs w:val="24"/>
        </w:rPr>
      </w:pPr>
      <w:r w:rsidRPr="00B23C60">
        <w:rPr>
          <w:bCs/>
          <w:szCs w:val="24"/>
        </w:rPr>
        <w:t>By:</w:t>
      </w:r>
      <w:r w:rsidR="00586A0C">
        <w:rPr>
          <w:bCs/>
          <w:szCs w:val="24"/>
        </w:rPr>
        <w:t xml:space="preserve">  </w:t>
      </w:r>
      <w:r w:rsidRPr="00B23C60">
        <w:rPr>
          <w:bCs/>
          <w:szCs w:val="24"/>
        </w:rPr>
        <w:t>___________________________________</w:t>
      </w:r>
    </w:p>
    <w:p w14:paraId="04F86102" w14:textId="067D515A" w:rsidR="00B23C60" w:rsidRDefault="00586A0C" w:rsidP="00B23C60">
      <w:pPr>
        <w:rPr>
          <w:bCs/>
          <w:szCs w:val="24"/>
        </w:rPr>
      </w:pPr>
      <w:r>
        <w:rPr>
          <w:bCs/>
          <w:szCs w:val="24"/>
        </w:rPr>
        <w:t xml:space="preserve">        </w:t>
      </w:r>
      <w:r w:rsidR="00773EBF">
        <w:rPr>
          <w:bCs/>
          <w:szCs w:val="24"/>
        </w:rPr>
        <w:t>Les Romo</w:t>
      </w:r>
    </w:p>
    <w:p w14:paraId="47AE4751" w14:textId="77777777" w:rsidR="00B23C60" w:rsidRDefault="00B23C60" w:rsidP="00B23C60">
      <w:pPr>
        <w:rPr>
          <w:bCs/>
          <w:szCs w:val="24"/>
        </w:rPr>
      </w:pPr>
    </w:p>
    <w:p w14:paraId="1E05CFAA" w14:textId="77777777" w:rsidR="00AB6A22" w:rsidRDefault="00AB6A22" w:rsidP="00586A0C">
      <w:pPr>
        <w:rPr>
          <w:bCs/>
          <w:szCs w:val="24"/>
        </w:rPr>
      </w:pPr>
    </w:p>
    <w:p w14:paraId="682FE175" w14:textId="6EE9E512" w:rsidR="005A1BE4" w:rsidRDefault="00B23C60" w:rsidP="00586A0C">
      <w:pPr>
        <w:rPr>
          <w:bCs/>
          <w:szCs w:val="24"/>
        </w:rPr>
      </w:pPr>
      <w:r>
        <w:rPr>
          <w:bCs/>
          <w:szCs w:val="24"/>
        </w:rPr>
        <w:t>Date:</w:t>
      </w:r>
      <w:r w:rsidR="00586A0C">
        <w:rPr>
          <w:bCs/>
          <w:szCs w:val="24"/>
        </w:rPr>
        <w:t xml:space="preserve">  </w:t>
      </w:r>
      <w:r>
        <w:rPr>
          <w:bCs/>
          <w:szCs w:val="24"/>
        </w:rPr>
        <w:t>_________________________________</w:t>
      </w:r>
      <w:r w:rsidR="00586A0C">
        <w:rPr>
          <w:bCs/>
          <w:szCs w:val="24"/>
        </w:rPr>
        <w:t>_</w:t>
      </w:r>
    </w:p>
    <w:p w14:paraId="64E25BE5" w14:textId="77777777" w:rsidR="00773EBF" w:rsidRDefault="00773EBF" w:rsidP="00586A0C">
      <w:pPr>
        <w:rPr>
          <w:b/>
          <w:bCs/>
          <w:szCs w:val="24"/>
        </w:rPr>
      </w:pPr>
    </w:p>
    <w:p w14:paraId="33F3D126" w14:textId="77777777" w:rsidR="00773EBF" w:rsidRDefault="00773EBF" w:rsidP="00586A0C">
      <w:pPr>
        <w:rPr>
          <w:b/>
          <w:bCs/>
          <w:szCs w:val="24"/>
        </w:rPr>
      </w:pPr>
    </w:p>
    <w:p w14:paraId="2AEF071E" w14:textId="77777777" w:rsidR="007E3229" w:rsidRDefault="007E3229" w:rsidP="00586A0C">
      <w:pPr>
        <w:rPr>
          <w:b/>
          <w:bCs/>
          <w:szCs w:val="24"/>
        </w:rPr>
      </w:pPr>
    </w:p>
    <w:p w14:paraId="1658050C" w14:textId="7BE8BEDC" w:rsidR="00586A0C" w:rsidRPr="005A1BE4" w:rsidRDefault="00586A0C" w:rsidP="00586A0C">
      <w:pPr>
        <w:rPr>
          <w:bCs/>
          <w:szCs w:val="24"/>
        </w:rPr>
      </w:pPr>
      <w:r>
        <w:rPr>
          <w:b/>
          <w:bCs/>
          <w:szCs w:val="24"/>
        </w:rPr>
        <w:t xml:space="preserve">STAFF OF THE PUBLIC UTILITY </w:t>
      </w:r>
      <w:r w:rsidR="00E15975">
        <w:rPr>
          <w:b/>
          <w:bCs/>
          <w:szCs w:val="24"/>
        </w:rPr>
        <w:t xml:space="preserve">COMMISSION </w:t>
      </w:r>
      <w:r>
        <w:rPr>
          <w:b/>
          <w:bCs/>
          <w:szCs w:val="24"/>
        </w:rPr>
        <w:t>OF TEXAS</w:t>
      </w:r>
    </w:p>
    <w:p w14:paraId="49C65BB3" w14:textId="77777777" w:rsidR="00586A0C" w:rsidRDefault="00586A0C" w:rsidP="00586A0C">
      <w:pPr>
        <w:rPr>
          <w:b/>
          <w:bCs/>
          <w:szCs w:val="24"/>
        </w:rPr>
      </w:pPr>
    </w:p>
    <w:p w14:paraId="59B8C0A9" w14:textId="77777777" w:rsidR="00586A0C" w:rsidRDefault="00586A0C" w:rsidP="00586A0C">
      <w:pPr>
        <w:rPr>
          <w:bCs/>
          <w:szCs w:val="24"/>
        </w:rPr>
      </w:pPr>
    </w:p>
    <w:p w14:paraId="1FC3FD0C" w14:textId="77777777" w:rsidR="00586A0C" w:rsidRDefault="00586A0C" w:rsidP="00586A0C">
      <w:pPr>
        <w:rPr>
          <w:bCs/>
          <w:szCs w:val="24"/>
        </w:rPr>
      </w:pPr>
      <w:r w:rsidRPr="00B23C60">
        <w:rPr>
          <w:bCs/>
          <w:szCs w:val="24"/>
        </w:rPr>
        <w:t>By:</w:t>
      </w:r>
      <w:r>
        <w:rPr>
          <w:bCs/>
          <w:szCs w:val="24"/>
        </w:rPr>
        <w:t xml:space="preserve">  </w:t>
      </w:r>
      <w:r w:rsidRPr="00B23C60">
        <w:rPr>
          <w:bCs/>
          <w:szCs w:val="24"/>
        </w:rPr>
        <w:t>___________________________________</w:t>
      </w:r>
    </w:p>
    <w:p w14:paraId="3CCF6D2E" w14:textId="77777777" w:rsidR="00586A0C" w:rsidRDefault="00586A0C" w:rsidP="00586A0C">
      <w:pPr>
        <w:rPr>
          <w:bCs/>
          <w:szCs w:val="24"/>
        </w:rPr>
      </w:pPr>
      <w:r>
        <w:rPr>
          <w:bCs/>
          <w:szCs w:val="24"/>
        </w:rPr>
        <w:t xml:space="preserve">        Eleanor D’Ambrosio</w:t>
      </w:r>
    </w:p>
    <w:p w14:paraId="7C9C63E9" w14:textId="77777777" w:rsidR="00586A0C" w:rsidRDefault="00586A0C" w:rsidP="00586A0C">
      <w:pPr>
        <w:rPr>
          <w:bCs/>
          <w:szCs w:val="24"/>
        </w:rPr>
      </w:pPr>
    </w:p>
    <w:p w14:paraId="11EDE7FF" w14:textId="77777777" w:rsidR="00AB6A22" w:rsidRDefault="00AB6A22" w:rsidP="00586A0C">
      <w:pPr>
        <w:rPr>
          <w:bCs/>
          <w:szCs w:val="24"/>
        </w:rPr>
      </w:pPr>
    </w:p>
    <w:p w14:paraId="16B1D88F" w14:textId="5EA242EA" w:rsidR="00586A0C" w:rsidRPr="00B23C60" w:rsidRDefault="00586A0C" w:rsidP="00586A0C">
      <w:pPr>
        <w:rPr>
          <w:bCs/>
          <w:szCs w:val="24"/>
        </w:rPr>
      </w:pPr>
      <w:r>
        <w:rPr>
          <w:bCs/>
          <w:szCs w:val="24"/>
        </w:rPr>
        <w:t>Date:  __________________________________</w:t>
      </w:r>
    </w:p>
    <w:p w14:paraId="3FCDA39E" w14:textId="77777777" w:rsidR="00586A0C" w:rsidRDefault="00586A0C" w:rsidP="00B05D5B">
      <w:pPr>
        <w:spacing w:line="360" w:lineRule="auto"/>
        <w:rPr>
          <w:bCs/>
          <w:szCs w:val="24"/>
        </w:rPr>
      </w:pPr>
    </w:p>
    <w:p w14:paraId="4F0AAAAE" w14:textId="77777777" w:rsidR="00586A0C" w:rsidRDefault="00586A0C" w:rsidP="00B05D5B">
      <w:pPr>
        <w:spacing w:line="360" w:lineRule="auto"/>
        <w:rPr>
          <w:bCs/>
          <w:szCs w:val="24"/>
        </w:rPr>
      </w:pPr>
    </w:p>
    <w:p w14:paraId="6742BD95" w14:textId="77777777" w:rsidR="00586A0C" w:rsidRDefault="00586A0C" w:rsidP="00B05D5B">
      <w:pPr>
        <w:spacing w:line="360" w:lineRule="auto"/>
        <w:rPr>
          <w:bCs/>
          <w:szCs w:val="24"/>
        </w:rPr>
      </w:pPr>
    </w:p>
    <w:p w14:paraId="066FFE4F" w14:textId="77777777" w:rsidR="00586A0C" w:rsidRDefault="00586A0C" w:rsidP="00B05D5B">
      <w:pPr>
        <w:spacing w:line="360" w:lineRule="auto"/>
        <w:rPr>
          <w:bCs/>
          <w:szCs w:val="24"/>
        </w:rPr>
      </w:pPr>
    </w:p>
    <w:p w14:paraId="117BD5DF" w14:textId="77777777" w:rsidR="00586A0C" w:rsidRDefault="00586A0C" w:rsidP="00B05D5B">
      <w:pPr>
        <w:spacing w:line="360" w:lineRule="auto"/>
        <w:rPr>
          <w:bCs/>
          <w:szCs w:val="24"/>
        </w:rPr>
      </w:pPr>
    </w:p>
    <w:p w14:paraId="56C89631" w14:textId="77777777" w:rsidR="00586A0C" w:rsidRDefault="00586A0C" w:rsidP="00B05D5B">
      <w:pPr>
        <w:spacing w:line="360" w:lineRule="auto"/>
        <w:rPr>
          <w:bCs/>
          <w:szCs w:val="24"/>
        </w:rPr>
      </w:pPr>
    </w:p>
    <w:p w14:paraId="6836A8E5" w14:textId="77777777" w:rsidR="00586A0C" w:rsidRDefault="00586A0C" w:rsidP="00B05D5B">
      <w:pPr>
        <w:spacing w:line="360" w:lineRule="auto"/>
        <w:rPr>
          <w:bCs/>
          <w:szCs w:val="24"/>
        </w:rPr>
      </w:pPr>
    </w:p>
    <w:p w14:paraId="13FA43E4" w14:textId="77777777" w:rsidR="00586A0C" w:rsidRDefault="00586A0C" w:rsidP="00B05D5B">
      <w:pPr>
        <w:spacing w:line="360" w:lineRule="auto"/>
        <w:rPr>
          <w:bCs/>
          <w:szCs w:val="24"/>
        </w:rPr>
      </w:pPr>
    </w:p>
    <w:p w14:paraId="030B4E7C" w14:textId="77777777" w:rsidR="00586A0C" w:rsidRDefault="00586A0C" w:rsidP="00B05D5B">
      <w:pPr>
        <w:spacing w:line="360" w:lineRule="auto"/>
        <w:rPr>
          <w:bCs/>
          <w:szCs w:val="24"/>
        </w:rPr>
      </w:pPr>
    </w:p>
    <w:p w14:paraId="63CE978D" w14:textId="77777777" w:rsidR="00586A0C" w:rsidRDefault="00586A0C" w:rsidP="00B05D5B">
      <w:pPr>
        <w:spacing w:line="360" w:lineRule="auto"/>
        <w:rPr>
          <w:bCs/>
          <w:szCs w:val="24"/>
        </w:rPr>
      </w:pPr>
    </w:p>
    <w:p w14:paraId="0798F863" w14:textId="77777777" w:rsidR="00586A0C" w:rsidRDefault="00586A0C" w:rsidP="00B05D5B">
      <w:pPr>
        <w:spacing w:line="360" w:lineRule="auto"/>
        <w:rPr>
          <w:bCs/>
          <w:szCs w:val="24"/>
        </w:rPr>
      </w:pPr>
    </w:p>
    <w:p w14:paraId="127D9142" w14:textId="77777777" w:rsidR="00586A0C" w:rsidRDefault="00586A0C" w:rsidP="00B05D5B">
      <w:pPr>
        <w:spacing w:line="360" w:lineRule="auto"/>
        <w:rPr>
          <w:bCs/>
          <w:szCs w:val="24"/>
        </w:rPr>
      </w:pPr>
    </w:p>
    <w:p w14:paraId="763A59A7" w14:textId="77777777" w:rsidR="00586A0C" w:rsidRDefault="00586A0C" w:rsidP="00B05D5B">
      <w:pPr>
        <w:spacing w:line="360" w:lineRule="auto"/>
        <w:rPr>
          <w:bCs/>
          <w:szCs w:val="24"/>
        </w:rPr>
      </w:pPr>
    </w:p>
    <w:p w14:paraId="378E6337" w14:textId="77777777" w:rsidR="00586A0C" w:rsidRDefault="00586A0C" w:rsidP="00B05D5B">
      <w:pPr>
        <w:spacing w:line="360" w:lineRule="auto"/>
        <w:rPr>
          <w:bCs/>
          <w:szCs w:val="24"/>
        </w:rPr>
      </w:pPr>
    </w:p>
    <w:p w14:paraId="6C80FF15" w14:textId="77777777" w:rsidR="00586A0C" w:rsidRDefault="00586A0C" w:rsidP="00B05D5B">
      <w:pPr>
        <w:spacing w:line="360" w:lineRule="auto"/>
        <w:rPr>
          <w:bCs/>
          <w:szCs w:val="24"/>
        </w:rPr>
      </w:pPr>
    </w:p>
    <w:p w14:paraId="2BC6BB1F" w14:textId="77777777" w:rsidR="00586A0C" w:rsidRDefault="00586A0C" w:rsidP="00B05D5B">
      <w:pPr>
        <w:spacing w:line="360" w:lineRule="auto"/>
        <w:rPr>
          <w:bCs/>
          <w:szCs w:val="24"/>
        </w:rPr>
      </w:pPr>
    </w:p>
    <w:p w14:paraId="02055CB9" w14:textId="77777777" w:rsidR="00586A0C" w:rsidRDefault="00586A0C" w:rsidP="00B05D5B">
      <w:pPr>
        <w:spacing w:line="360" w:lineRule="auto"/>
        <w:rPr>
          <w:bCs/>
          <w:szCs w:val="24"/>
        </w:rPr>
      </w:pPr>
    </w:p>
    <w:p w14:paraId="22C2CB1F" w14:textId="77777777" w:rsidR="00586A0C" w:rsidRDefault="00586A0C" w:rsidP="00B05D5B">
      <w:pPr>
        <w:spacing w:line="360" w:lineRule="auto"/>
        <w:rPr>
          <w:bCs/>
          <w:szCs w:val="24"/>
        </w:rPr>
      </w:pPr>
    </w:p>
    <w:p w14:paraId="25F73AA9" w14:textId="77777777" w:rsidR="00586A0C" w:rsidRDefault="00586A0C" w:rsidP="00B05D5B">
      <w:pPr>
        <w:spacing w:line="360" w:lineRule="auto"/>
        <w:rPr>
          <w:bCs/>
          <w:szCs w:val="24"/>
        </w:rPr>
      </w:pPr>
    </w:p>
    <w:p w14:paraId="2C697C64" w14:textId="77777777" w:rsidR="00961221" w:rsidRPr="00EB129B" w:rsidRDefault="00961221" w:rsidP="00ED4C01">
      <w:pPr>
        <w:pStyle w:val="Normaldouble"/>
        <w:spacing w:line="240" w:lineRule="auto"/>
        <w:ind w:left="4320"/>
      </w:pPr>
    </w:p>
    <w:sectPr w:rsidR="00961221" w:rsidRPr="00EB129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D7F4A" w14:textId="77777777" w:rsidR="003C147E" w:rsidRDefault="003C147E">
      <w:r>
        <w:separator/>
      </w:r>
    </w:p>
  </w:endnote>
  <w:endnote w:type="continuationSeparator" w:id="0">
    <w:p w14:paraId="3C82C903" w14:textId="77777777" w:rsidR="003C147E" w:rsidRDefault="003C1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2D206" w14:textId="77777777" w:rsidR="009C1544" w:rsidRPr="008C718F" w:rsidRDefault="009C1544" w:rsidP="009B61E3">
    <w:pPr>
      <w:pStyle w:val="Footer"/>
      <w:framePr w:wrap="around" w:vAnchor="text" w:hAnchor="margin" w:xAlign="center" w:y="1"/>
      <w:rPr>
        <w:rStyle w:val="PageNumber"/>
      </w:rPr>
    </w:pPr>
    <w:r w:rsidRPr="008C718F">
      <w:rPr>
        <w:rStyle w:val="PageNumber"/>
      </w:rPr>
      <w:fldChar w:fldCharType="begin"/>
    </w:r>
    <w:r w:rsidRPr="008C718F">
      <w:rPr>
        <w:rStyle w:val="PageNumber"/>
      </w:rPr>
      <w:instrText xml:space="preserve">PAGE  </w:instrText>
    </w:r>
    <w:r w:rsidRPr="008C718F">
      <w:rPr>
        <w:rStyle w:val="PageNumber"/>
      </w:rPr>
      <w:fldChar w:fldCharType="end"/>
    </w:r>
  </w:p>
  <w:p w14:paraId="455FE17C" w14:textId="77777777" w:rsidR="009C1544" w:rsidRPr="008C718F"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16"/>
      </w:rPr>
      <w:id w:val="1620567781"/>
      <w:docPartObj>
        <w:docPartGallery w:val="Page Numbers (Bottom of Page)"/>
        <w:docPartUnique/>
      </w:docPartObj>
    </w:sdtPr>
    <w:sdtEndPr/>
    <w:sdtContent>
      <w:sdt>
        <w:sdtPr>
          <w:rPr>
            <w:szCs w:val="16"/>
          </w:rPr>
          <w:id w:val="-1769616900"/>
          <w:docPartObj>
            <w:docPartGallery w:val="Page Numbers (Top of Page)"/>
            <w:docPartUnique/>
          </w:docPartObj>
        </w:sdtPr>
        <w:sdtEndPr/>
        <w:sdtContent>
          <w:p w14:paraId="3D8F54F4" w14:textId="7DFAC800" w:rsidR="008C718F" w:rsidRPr="008C718F" w:rsidRDefault="008C718F" w:rsidP="008C718F">
            <w:pPr>
              <w:pStyle w:val="Footer"/>
              <w:spacing w:line="240" w:lineRule="auto"/>
              <w:jc w:val="left"/>
              <w:rPr>
                <w:bCs/>
                <w:szCs w:val="16"/>
              </w:rPr>
            </w:pPr>
            <w:r w:rsidRPr="008C718F">
              <w:rPr>
                <w:szCs w:val="16"/>
              </w:rPr>
              <w:t>SOAH Docket No.</w:t>
            </w:r>
            <w:r w:rsidR="00297C00">
              <w:rPr>
                <w:szCs w:val="16"/>
              </w:rPr>
              <w:t xml:space="preserve"> 473-1</w:t>
            </w:r>
            <w:r w:rsidR="00773EBF">
              <w:rPr>
                <w:szCs w:val="16"/>
              </w:rPr>
              <w:t>9-4089</w:t>
            </w:r>
            <w:r w:rsidR="00297C00">
              <w:rPr>
                <w:szCs w:val="16"/>
              </w:rPr>
              <w:t>.WS / PUC Docket No.</w:t>
            </w:r>
            <w:r w:rsidRPr="008C718F">
              <w:rPr>
                <w:szCs w:val="16"/>
              </w:rPr>
              <w:t xml:space="preserve"> 4</w:t>
            </w:r>
            <w:r w:rsidR="00773EBF">
              <w:rPr>
                <w:szCs w:val="16"/>
              </w:rPr>
              <w:t>8640</w:t>
            </w:r>
            <w:r w:rsidRPr="008C718F">
              <w:rPr>
                <w:szCs w:val="16"/>
              </w:rPr>
              <w:tab/>
            </w:r>
            <w:r w:rsidRPr="008C718F">
              <w:rPr>
                <w:szCs w:val="16"/>
              </w:rPr>
              <w:tab/>
              <w:t xml:space="preserve">Page </w:t>
            </w:r>
            <w:r w:rsidRPr="008C718F">
              <w:rPr>
                <w:bCs/>
                <w:szCs w:val="16"/>
              </w:rPr>
              <w:fldChar w:fldCharType="begin"/>
            </w:r>
            <w:r w:rsidRPr="008C718F">
              <w:rPr>
                <w:bCs/>
                <w:szCs w:val="16"/>
              </w:rPr>
              <w:instrText xml:space="preserve"> PAGE </w:instrText>
            </w:r>
            <w:r w:rsidRPr="008C718F">
              <w:rPr>
                <w:bCs/>
                <w:szCs w:val="16"/>
              </w:rPr>
              <w:fldChar w:fldCharType="separate"/>
            </w:r>
            <w:r w:rsidR="00630559">
              <w:rPr>
                <w:bCs/>
                <w:noProof/>
                <w:szCs w:val="16"/>
              </w:rPr>
              <w:t>2</w:t>
            </w:r>
            <w:r w:rsidRPr="008C718F">
              <w:rPr>
                <w:bCs/>
                <w:szCs w:val="16"/>
              </w:rPr>
              <w:fldChar w:fldCharType="end"/>
            </w:r>
            <w:r w:rsidRPr="008C718F">
              <w:rPr>
                <w:szCs w:val="16"/>
              </w:rPr>
              <w:t xml:space="preserve"> of </w:t>
            </w:r>
            <w:r w:rsidRPr="008C718F">
              <w:rPr>
                <w:bCs/>
                <w:szCs w:val="16"/>
              </w:rPr>
              <w:fldChar w:fldCharType="begin"/>
            </w:r>
            <w:r w:rsidRPr="008C718F">
              <w:rPr>
                <w:bCs/>
                <w:szCs w:val="16"/>
              </w:rPr>
              <w:instrText xml:space="preserve"> NUMPAGES  </w:instrText>
            </w:r>
            <w:r w:rsidRPr="008C718F">
              <w:rPr>
                <w:bCs/>
                <w:szCs w:val="16"/>
              </w:rPr>
              <w:fldChar w:fldCharType="separate"/>
            </w:r>
            <w:r w:rsidR="00630559">
              <w:rPr>
                <w:bCs/>
                <w:noProof/>
                <w:szCs w:val="16"/>
              </w:rPr>
              <w:t>7</w:t>
            </w:r>
            <w:r w:rsidRPr="008C718F">
              <w:rPr>
                <w:bCs/>
                <w:szCs w:val="16"/>
              </w:rPr>
              <w:fldChar w:fldCharType="end"/>
            </w:r>
          </w:p>
          <w:p w14:paraId="3EBAD800" w14:textId="1C03843D" w:rsidR="009C1544" w:rsidRPr="008C718F" w:rsidRDefault="008C718F" w:rsidP="008C718F">
            <w:pPr>
              <w:pStyle w:val="Footer"/>
              <w:spacing w:line="240" w:lineRule="auto"/>
              <w:jc w:val="left"/>
              <w:rPr>
                <w:szCs w:val="16"/>
              </w:rPr>
            </w:pPr>
            <w:r w:rsidRPr="008C718F">
              <w:rPr>
                <w:szCs w:val="16"/>
              </w:rPr>
              <w:t>Stipulation and Settlement Agreement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4D2D9" w14:textId="77777777" w:rsidR="003C147E" w:rsidRDefault="003C147E">
      <w:r>
        <w:separator/>
      </w:r>
    </w:p>
  </w:footnote>
  <w:footnote w:type="continuationSeparator" w:id="0">
    <w:p w14:paraId="147190A4" w14:textId="77777777" w:rsidR="003C147E" w:rsidRDefault="003C1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17F7E"/>
    <w:multiLevelType w:val="hybridMultilevel"/>
    <w:tmpl w:val="296686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140BB"/>
    <w:multiLevelType w:val="hybridMultilevel"/>
    <w:tmpl w:val="AD18E9D2"/>
    <w:lvl w:ilvl="0" w:tplc="BA02727E">
      <w:start w:val="1"/>
      <w:numFmt w:val="lowerRoman"/>
      <w:lvlText w:val="%1."/>
      <w:lvlJc w:val="righ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666896"/>
    <w:multiLevelType w:val="hybridMultilevel"/>
    <w:tmpl w:val="00E0DFE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5E83F7A"/>
    <w:multiLevelType w:val="hybridMultilevel"/>
    <w:tmpl w:val="C29C77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13BE8"/>
    <w:multiLevelType w:val="hybridMultilevel"/>
    <w:tmpl w:val="D550EED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EB1750"/>
    <w:multiLevelType w:val="hybridMultilevel"/>
    <w:tmpl w:val="EAF2E6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82F7C"/>
    <w:multiLevelType w:val="hybridMultilevel"/>
    <w:tmpl w:val="5354570E"/>
    <w:lvl w:ilvl="0" w:tplc="385EC1D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4017A3"/>
    <w:multiLevelType w:val="hybridMultilevel"/>
    <w:tmpl w:val="45600950"/>
    <w:lvl w:ilvl="0" w:tplc="ABAA1C3A">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1C6381B"/>
    <w:multiLevelType w:val="hybridMultilevel"/>
    <w:tmpl w:val="63D699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A82520"/>
    <w:multiLevelType w:val="hybridMultilevel"/>
    <w:tmpl w:val="EC2A8E38"/>
    <w:lvl w:ilvl="0" w:tplc="8D92871E">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AAC0D9F"/>
    <w:multiLevelType w:val="hybridMultilevel"/>
    <w:tmpl w:val="763C78A8"/>
    <w:lvl w:ilvl="0" w:tplc="57CA642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F55C5A"/>
    <w:multiLevelType w:val="hybridMultilevel"/>
    <w:tmpl w:val="63D699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82D2743"/>
    <w:multiLevelType w:val="hybridMultilevel"/>
    <w:tmpl w:val="C854E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E661F1"/>
    <w:multiLevelType w:val="hybridMultilevel"/>
    <w:tmpl w:val="4860FA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9050B"/>
    <w:multiLevelType w:val="hybridMultilevel"/>
    <w:tmpl w:val="525CF1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A3706D1"/>
    <w:multiLevelType w:val="hybridMultilevel"/>
    <w:tmpl w:val="5B86840A"/>
    <w:lvl w:ilvl="0" w:tplc="FE48BD54">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D930CE"/>
    <w:multiLevelType w:val="hybridMultilevel"/>
    <w:tmpl w:val="2E7231E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742E4EE5"/>
    <w:multiLevelType w:val="hybridMultilevel"/>
    <w:tmpl w:val="90C8D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8140F9"/>
    <w:multiLevelType w:val="hybridMultilevel"/>
    <w:tmpl w:val="5CACB982"/>
    <w:lvl w:ilvl="0" w:tplc="5F6AEA94">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2" w15:restartNumberingAfterBreak="0">
    <w:nsid w:val="7F3E3EBC"/>
    <w:multiLevelType w:val="hybridMultilevel"/>
    <w:tmpl w:val="3FF06D28"/>
    <w:lvl w:ilvl="0" w:tplc="12C2048E">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31"/>
  </w:num>
  <w:num w:numId="3">
    <w:abstractNumId w:val="13"/>
  </w:num>
  <w:num w:numId="4">
    <w:abstractNumId w:val="5"/>
  </w:num>
  <w:num w:numId="5">
    <w:abstractNumId w:val="30"/>
  </w:num>
  <w:num w:numId="6">
    <w:abstractNumId w:val="28"/>
  </w:num>
  <w:num w:numId="7">
    <w:abstractNumId w:val="16"/>
  </w:num>
  <w:num w:numId="8">
    <w:abstractNumId w:val="17"/>
  </w:num>
  <w:num w:numId="9">
    <w:abstractNumId w:val="24"/>
  </w:num>
  <w:num w:numId="10">
    <w:abstractNumId w:val="23"/>
  </w:num>
  <w:num w:numId="11">
    <w:abstractNumId w:val="6"/>
  </w:num>
  <w:num w:numId="12">
    <w:abstractNumId w:val="21"/>
  </w:num>
  <w:num w:numId="13">
    <w:abstractNumId w:val="22"/>
  </w:num>
  <w:num w:numId="14">
    <w:abstractNumId w:val="8"/>
  </w:num>
  <w:num w:numId="15">
    <w:abstractNumId w:val="0"/>
  </w:num>
  <w:num w:numId="16">
    <w:abstractNumId w:val="29"/>
  </w:num>
  <w:num w:numId="17">
    <w:abstractNumId w:val="9"/>
  </w:num>
  <w:num w:numId="18">
    <w:abstractNumId w:val="3"/>
  </w:num>
  <w:num w:numId="19">
    <w:abstractNumId w:val="12"/>
  </w:num>
  <w:num w:numId="20">
    <w:abstractNumId w:val="27"/>
  </w:num>
  <w:num w:numId="21">
    <w:abstractNumId w:val="25"/>
  </w:num>
  <w:num w:numId="22">
    <w:abstractNumId w:val="20"/>
  </w:num>
  <w:num w:numId="23">
    <w:abstractNumId w:val="7"/>
  </w:num>
  <w:num w:numId="24">
    <w:abstractNumId w:val="32"/>
  </w:num>
  <w:num w:numId="25">
    <w:abstractNumId w:val="11"/>
  </w:num>
  <w:num w:numId="26">
    <w:abstractNumId w:val="18"/>
  </w:num>
  <w:num w:numId="27">
    <w:abstractNumId w:val="15"/>
  </w:num>
  <w:num w:numId="28">
    <w:abstractNumId w:val="19"/>
  </w:num>
  <w:num w:numId="29">
    <w:abstractNumId w:val="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300"/>
    <w:rsid w:val="000233F8"/>
    <w:rsid w:val="00045794"/>
    <w:rsid w:val="00050EC3"/>
    <w:rsid w:val="00052BAF"/>
    <w:rsid w:val="00056A3C"/>
    <w:rsid w:val="000621BB"/>
    <w:rsid w:val="00070589"/>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379A"/>
    <w:rsid w:val="000E6961"/>
    <w:rsid w:val="000F1B5D"/>
    <w:rsid w:val="000F1F40"/>
    <w:rsid w:val="000F6BEB"/>
    <w:rsid w:val="000F7F9C"/>
    <w:rsid w:val="00101E9A"/>
    <w:rsid w:val="00101F87"/>
    <w:rsid w:val="00104BD4"/>
    <w:rsid w:val="00115106"/>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0016"/>
    <w:rsid w:val="00197531"/>
    <w:rsid w:val="001A2D16"/>
    <w:rsid w:val="001A7DBE"/>
    <w:rsid w:val="001B0D9A"/>
    <w:rsid w:val="001C0EBF"/>
    <w:rsid w:val="001C28A6"/>
    <w:rsid w:val="001C38BF"/>
    <w:rsid w:val="001C3BDA"/>
    <w:rsid w:val="001D0EFA"/>
    <w:rsid w:val="001E0547"/>
    <w:rsid w:val="001E1E75"/>
    <w:rsid w:val="001E55D1"/>
    <w:rsid w:val="001F5FDD"/>
    <w:rsid w:val="001F65B3"/>
    <w:rsid w:val="00201516"/>
    <w:rsid w:val="0020243D"/>
    <w:rsid w:val="002034B3"/>
    <w:rsid w:val="0020473E"/>
    <w:rsid w:val="0021567A"/>
    <w:rsid w:val="00217977"/>
    <w:rsid w:val="0022173D"/>
    <w:rsid w:val="002241EF"/>
    <w:rsid w:val="00224F86"/>
    <w:rsid w:val="00225D87"/>
    <w:rsid w:val="00226C69"/>
    <w:rsid w:val="00227044"/>
    <w:rsid w:val="00230417"/>
    <w:rsid w:val="0023091D"/>
    <w:rsid w:val="002329B6"/>
    <w:rsid w:val="0024377E"/>
    <w:rsid w:val="00247F89"/>
    <w:rsid w:val="00253FE6"/>
    <w:rsid w:val="00255CBC"/>
    <w:rsid w:val="0025700B"/>
    <w:rsid w:val="00261AFE"/>
    <w:rsid w:val="00262C39"/>
    <w:rsid w:val="00263F6E"/>
    <w:rsid w:val="00270C7B"/>
    <w:rsid w:val="00271524"/>
    <w:rsid w:val="00272208"/>
    <w:rsid w:val="00282897"/>
    <w:rsid w:val="00283F39"/>
    <w:rsid w:val="00285A49"/>
    <w:rsid w:val="00286D26"/>
    <w:rsid w:val="0029005F"/>
    <w:rsid w:val="0029143B"/>
    <w:rsid w:val="00291639"/>
    <w:rsid w:val="00296BA8"/>
    <w:rsid w:val="00297C00"/>
    <w:rsid w:val="002A360E"/>
    <w:rsid w:val="002A4485"/>
    <w:rsid w:val="002A4C69"/>
    <w:rsid w:val="002C06DE"/>
    <w:rsid w:val="002C263C"/>
    <w:rsid w:val="002C2FF3"/>
    <w:rsid w:val="002C4C90"/>
    <w:rsid w:val="002C4C99"/>
    <w:rsid w:val="002C5D86"/>
    <w:rsid w:val="002D170C"/>
    <w:rsid w:val="002D364D"/>
    <w:rsid w:val="002D3A76"/>
    <w:rsid w:val="002D481E"/>
    <w:rsid w:val="002D543A"/>
    <w:rsid w:val="002E45FE"/>
    <w:rsid w:val="002E749D"/>
    <w:rsid w:val="002F08B6"/>
    <w:rsid w:val="002F479D"/>
    <w:rsid w:val="003021A2"/>
    <w:rsid w:val="003033F1"/>
    <w:rsid w:val="00303A45"/>
    <w:rsid w:val="00305298"/>
    <w:rsid w:val="00311D7E"/>
    <w:rsid w:val="00316ABF"/>
    <w:rsid w:val="003227C0"/>
    <w:rsid w:val="00325FAE"/>
    <w:rsid w:val="00332458"/>
    <w:rsid w:val="003346A4"/>
    <w:rsid w:val="00335B08"/>
    <w:rsid w:val="00336ACF"/>
    <w:rsid w:val="00341854"/>
    <w:rsid w:val="003455B0"/>
    <w:rsid w:val="00357C92"/>
    <w:rsid w:val="003602F6"/>
    <w:rsid w:val="00360A0C"/>
    <w:rsid w:val="003714B1"/>
    <w:rsid w:val="00374091"/>
    <w:rsid w:val="003744AE"/>
    <w:rsid w:val="00375F64"/>
    <w:rsid w:val="003769EB"/>
    <w:rsid w:val="00384670"/>
    <w:rsid w:val="00384BB8"/>
    <w:rsid w:val="00385568"/>
    <w:rsid w:val="0038660B"/>
    <w:rsid w:val="0038776A"/>
    <w:rsid w:val="00391CAF"/>
    <w:rsid w:val="00392C42"/>
    <w:rsid w:val="0039363F"/>
    <w:rsid w:val="003948C0"/>
    <w:rsid w:val="0039591B"/>
    <w:rsid w:val="00397341"/>
    <w:rsid w:val="003A1B53"/>
    <w:rsid w:val="003A2763"/>
    <w:rsid w:val="003A2B88"/>
    <w:rsid w:val="003A338C"/>
    <w:rsid w:val="003A53E1"/>
    <w:rsid w:val="003B12A2"/>
    <w:rsid w:val="003B6280"/>
    <w:rsid w:val="003B7656"/>
    <w:rsid w:val="003C0C4B"/>
    <w:rsid w:val="003C0E04"/>
    <w:rsid w:val="003C147E"/>
    <w:rsid w:val="003C6393"/>
    <w:rsid w:val="003D152A"/>
    <w:rsid w:val="003D1D6C"/>
    <w:rsid w:val="003D238D"/>
    <w:rsid w:val="003D2499"/>
    <w:rsid w:val="003D473A"/>
    <w:rsid w:val="003E1AA5"/>
    <w:rsid w:val="003E7A59"/>
    <w:rsid w:val="003F72A0"/>
    <w:rsid w:val="00402A45"/>
    <w:rsid w:val="00403B88"/>
    <w:rsid w:val="00404493"/>
    <w:rsid w:val="0041248F"/>
    <w:rsid w:val="00414B92"/>
    <w:rsid w:val="00422A05"/>
    <w:rsid w:val="00423664"/>
    <w:rsid w:val="0042489C"/>
    <w:rsid w:val="004259C2"/>
    <w:rsid w:val="00431973"/>
    <w:rsid w:val="00434247"/>
    <w:rsid w:val="00435C56"/>
    <w:rsid w:val="00437F13"/>
    <w:rsid w:val="00440671"/>
    <w:rsid w:val="004425B4"/>
    <w:rsid w:val="00444FEA"/>
    <w:rsid w:val="004478B0"/>
    <w:rsid w:val="00450C29"/>
    <w:rsid w:val="00451ADC"/>
    <w:rsid w:val="004540A3"/>
    <w:rsid w:val="004540CD"/>
    <w:rsid w:val="00464A13"/>
    <w:rsid w:val="004668FF"/>
    <w:rsid w:val="00466FD6"/>
    <w:rsid w:val="00471B23"/>
    <w:rsid w:val="00472755"/>
    <w:rsid w:val="00473325"/>
    <w:rsid w:val="004817BA"/>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E6ECA"/>
    <w:rsid w:val="004F3113"/>
    <w:rsid w:val="004F57F3"/>
    <w:rsid w:val="005024E1"/>
    <w:rsid w:val="00517C97"/>
    <w:rsid w:val="00523345"/>
    <w:rsid w:val="00526479"/>
    <w:rsid w:val="005322AC"/>
    <w:rsid w:val="00535DF6"/>
    <w:rsid w:val="0054012D"/>
    <w:rsid w:val="00550A30"/>
    <w:rsid w:val="00551DD8"/>
    <w:rsid w:val="005528A6"/>
    <w:rsid w:val="00553BD2"/>
    <w:rsid w:val="00555E35"/>
    <w:rsid w:val="005617AE"/>
    <w:rsid w:val="00565B25"/>
    <w:rsid w:val="0057620A"/>
    <w:rsid w:val="00586A0C"/>
    <w:rsid w:val="00587716"/>
    <w:rsid w:val="0059197A"/>
    <w:rsid w:val="0059424F"/>
    <w:rsid w:val="00595FDD"/>
    <w:rsid w:val="0059639F"/>
    <w:rsid w:val="00596A01"/>
    <w:rsid w:val="00596DB2"/>
    <w:rsid w:val="005A1BE4"/>
    <w:rsid w:val="005A31F1"/>
    <w:rsid w:val="005A652A"/>
    <w:rsid w:val="005B6597"/>
    <w:rsid w:val="005B76D0"/>
    <w:rsid w:val="005B7B7B"/>
    <w:rsid w:val="005C4FE1"/>
    <w:rsid w:val="005C5115"/>
    <w:rsid w:val="005C766D"/>
    <w:rsid w:val="005D0E47"/>
    <w:rsid w:val="005D3533"/>
    <w:rsid w:val="005E2C48"/>
    <w:rsid w:val="005E77DC"/>
    <w:rsid w:val="005F09CB"/>
    <w:rsid w:val="005F1497"/>
    <w:rsid w:val="005F3965"/>
    <w:rsid w:val="005F4F7A"/>
    <w:rsid w:val="00600464"/>
    <w:rsid w:val="006017D7"/>
    <w:rsid w:val="0060359F"/>
    <w:rsid w:val="00610159"/>
    <w:rsid w:val="006102D3"/>
    <w:rsid w:val="006105A0"/>
    <w:rsid w:val="00612E0D"/>
    <w:rsid w:val="00613E34"/>
    <w:rsid w:val="00615565"/>
    <w:rsid w:val="006159E0"/>
    <w:rsid w:val="0061677C"/>
    <w:rsid w:val="00621AF5"/>
    <w:rsid w:val="00630559"/>
    <w:rsid w:val="00633065"/>
    <w:rsid w:val="00641CA2"/>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0A27"/>
    <w:rsid w:val="00692AD3"/>
    <w:rsid w:val="006964B5"/>
    <w:rsid w:val="006A105D"/>
    <w:rsid w:val="006C2E8A"/>
    <w:rsid w:val="006C376D"/>
    <w:rsid w:val="006D12BF"/>
    <w:rsid w:val="006D13DF"/>
    <w:rsid w:val="006D3B00"/>
    <w:rsid w:val="006D7DB2"/>
    <w:rsid w:val="006E3061"/>
    <w:rsid w:val="006E3070"/>
    <w:rsid w:val="006E6D50"/>
    <w:rsid w:val="006E72CB"/>
    <w:rsid w:val="006F2253"/>
    <w:rsid w:val="006F3A4D"/>
    <w:rsid w:val="006F3BE8"/>
    <w:rsid w:val="006F47BE"/>
    <w:rsid w:val="00701F55"/>
    <w:rsid w:val="007028F4"/>
    <w:rsid w:val="007035E0"/>
    <w:rsid w:val="00706EA0"/>
    <w:rsid w:val="00707E9F"/>
    <w:rsid w:val="00711750"/>
    <w:rsid w:val="0071409A"/>
    <w:rsid w:val="007154AA"/>
    <w:rsid w:val="00721484"/>
    <w:rsid w:val="007271CB"/>
    <w:rsid w:val="00734222"/>
    <w:rsid w:val="00735FE0"/>
    <w:rsid w:val="00736E45"/>
    <w:rsid w:val="00743CE0"/>
    <w:rsid w:val="00744171"/>
    <w:rsid w:val="00745A19"/>
    <w:rsid w:val="00745F27"/>
    <w:rsid w:val="007467E4"/>
    <w:rsid w:val="0075215A"/>
    <w:rsid w:val="00752A91"/>
    <w:rsid w:val="0075420D"/>
    <w:rsid w:val="007636DB"/>
    <w:rsid w:val="00765020"/>
    <w:rsid w:val="00766674"/>
    <w:rsid w:val="007717F6"/>
    <w:rsid w:val="007726C7"/>
    <w:rsid w:val="00773EBF"/>
    <w:rsid w:val="007805C5"/>
    <w:rsid w:val="00780AF7"/>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096B"/>
    <w:rsid w:val="007E3229"/>
    <w:rsid w:val="007E4FD6"/>
    <w:rsid w:val="007F05DA"/>
    <w:rsid w:val="007F19FD"/>
    <w:rsid w:val="007F7062"/>
    <w:rsid w:val="0080064A"/>
    <w:rsid w:val="00804A55"/>
    <w:rsid w:val="00805FB2"/>
    <w:rsid w:val="00813959"/>
    <w:rsid w:val="008146C8"/>
    <w:rsid w:val="0081753E"/>
    <w:rsid w:val="00827E46"/>
    <w:rsid w:val="008545E3"/>
    <w:rsid w:val="00854779"/>
    <w:rsid w:val="00854EC6"/>
    <w:rsid w:val="00855A5A"/>
    <w:rsid w:val="00857589"/>
    <w:rsid w:val="00863601"/>
    <w:rsid w:val="00870F3E"/>
    <w:rsid w:val="00873122"/>
    <w:rsid w:val="00877146"/>
    <w:rsid w:val="0088061E"/>
    <w:rsid w:val="008814ED"/>
    <w:rsid w:val="00885CD1"/>
    <w:rsid w:val="008915EB"/>
    <w:rsid w:val="008947F4"/>
    <w:rsid w:val="008A0CD3"/>
    <w:rsid w:val="008A7F35"/>
    <w:rsid w:val="008B0CAF"/>
    <w:rsid w:val="008B5086"/>
    <w:rsid w:val="008C0CB8"/>
    <w:rsid w:val="008C4E7F"/>
    <w:rsid w:val="008C586C"/>
    <w:rsid w:val="008C718F"/>
    <w:rsid w:val="008D0224"/>
    <w:rsid w:val="008D2AA3"/>
    <w:rsid w:val="008D3B53"/>
    <w:rsid w:val="008D4CAE"/>
    <w:rsid w:val="008D585A"/>
    <w:rsid w:val="008E3DD1"/>
    <w:rsid w:val="008E4957"/>
    <w:rsid w:val="008E5F5E"/>
    <w:rsid w:val="008E684E"/>
    <w:rsid w:val="008F1B72"/>
    <w:rsid w:val="008F1FFC"/>
    <w:rsid w:val="008F2BC1"/>
    <w:rsid w:val="008F36DB"/>
    <w:rsid w:val="008F78B2"/>
    <w:rsid w:val="00903852"/>
    <w:rsid w:val="0090548A"/>
    <w:rsid w:val="00906C49"/>
    <w:rsid w:val="00911CA1"/>
    <w:rsid w:val="00922161"/>
    <w:rsid w:val="009221A6"/>
    <w:rsid w:val="00925917"/>
    <w:rsid w:val="00926D35"/>
    <w:rsid w:val="00930B8D"/>
    <w:rsid w:val="00932E23"/>
    <w:rsid w:val="00933E02"/>
    <w:rsid w:val="00933F91"/>
    <w:rsid w:val="00936A79"/>
    <w:rsid w:val="00940316"/>
    <w:rsid w:val="009410CB"/>
    <w:rsid w:val="00944CF8"/>
    <w:rsid w:val="009517F7"/>
    <w:rsid w:val="00953708"/>
    <w:rsid w:val="00953B7B"/>
    <w:rsid w:val="00960F8F"/>
    <w:rsid w:val="00961221"/>
    <w:rsid w:val="00965618"/>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E29B4"/>
    <w:rsid w:val="009E324E"/>
    <w:rsid w:val="009E3A90"/>
    <w:rsid w:val="009E4865"/>
    <w:rsid w:val="009E53B8"/>
    <w:rsid w:val="009E68FE"/>
    <w:rsid w:val="009E7F77"/>
    <w:rsid w:val="009F3C45"/>
    <w:rsid w:val="009F4CE6"/>
    <w:rsid w:val="009F6C74"/>
    <w:rsid w:val="00A040EE"/>
    <w:rsid w:val="00A06D41"/>
    <w:rsid w:val="00A07A6C"/>
    <w:rsid w:val="00A1058B"/>
    <w:rsid w:val="00A121DB"/>
    <w:rsid w:val="00A1461F"/>
    <w:rsid w:val="00A1685B"/>
    <w:rsid w:val="00A20D13"/>
    <w:rsid w:val="00A25538"/>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B6A22"/>
    <w:rsid w:val="00AC4F67"/>
    <w:rsid w:val="00AC5BD9"/>
    <w:rsid w:val="00AD1E9F"/>
    <w:rsid w:val="00AD27C1"/>
    <w:rsid w:val="00AD3C91"/>
    <w:rsid w:val="00AE1B19"/>
    <w:rsid w:val="00AE1CB0"/>
    <w:rsid w:val="00AE4383"/>
    <w:rsid w:val="00AE4F84"/>
    <w:rsid w:val="00AE597A"/>
    <w:rsid w:val="00AF10A5"/>
    <w:rsid w:val="00AF3657"/>
    <w:rsid w:val="00AF5E16"/>
    <w:rsid w:val="00B01365"/>
    <w:rsid w:val="00B05D5B"/>
    <w:rsid w:val="00B1063A"/>
    <w:rsid w:val="00B12542"/>
    <w:rsid w:val="00B23C60"/>
    <w:rsid w:val="00B26DE3"/>
    <w:rsid w:val="00B34890"/>
    <w:rsid w:val="00B42E4D"/>
    <w:rsid w:val="00B435B5"/>
    <w:rsid w:val="00B43827"/>
    <w:rsid w:val="00B4396B"/>
    <w:rsid w:val="00B43A8C"/>
    <w:rsid w:val="00B442A8"/>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4C66"/>
    <w:rsid w:val="00C25FEB"/>
    <w:rsid w:val="00C32C60"/>
    <w:rsid w:val="00C34BFD"/>
    <w:rsid w:val="00C417D0"/>
    <w:rsid w:val="00C42950"/>
    <w:rsid w:val="00C442AE"/>
    <w:rsid w:val="00C472A2"/>
    <w:rsid w:val="00C52FA8"/>
    <w:rsid w:val="00C541E5"/>
    <w:rsid w:val="00C55671"/>
    <w:rsid w:val="00C603C3"/>
    <w:rsid w:val="00C61F66"/>
    <w:rsid w:val="00C64532"/>
    <w:rsid w:val="00C7196E"/>
    <w:rsid w:val="00C76D48"/>
    <w:rsid w:val="00C77C84"/>
    <w:rsid w:val="00C85045"/>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25F6F"/>
    <w:rsid w:val="00D32DFB"/>
    <w:rsid w:val="00D333DC"/>
    <w:rsid w:val="00D33BD9"/>
    <w:rsid w:val="00D35DEF"/>
    <w:rsid w:val="00D36202"/>
    <w:rsid w:val="00D44CF6"/>
    <w:rsid w:val="00D52A4A"/>
    <w:rsid w:val="00D61912"/>
    <w:rsid w:val="00D61BC0"/>
    <w:rsid w:val="00D66AF2"/>
    <w:rsid w:val="00D67195"/>
    <w:rsid w:val="00D70012"/>
    <w:rsid w:val="00D702A0"/>
    <w:rsid w:val="00D7078D"/>
    <w:rsid w:val="00D71D16"/>
    <w:rsid w:val="00D7340F"/>
    <w:rsid w:val="00D73E72"/>
    <w:rsid w:val="00D75599"/>
    <w:rsid w:val="00D80559"/>
    <w:rsid w:val="00D824E7"/>
    <w:rsid w:val="00D8505F"/>
    <w:rsid w:val="00D863E0"/>
    <w:rsid w:val="00D866E0"/>
    <w:rsid w:val="00D867B1"/>
    <w:rsid w:val="00D86CB2"/>
    <w:rsid w:val="00D91C93"/>
    <w:rsid w:val="00D93340"/>
    <w:rsid w:val="00D96B25"/>
    <w:rsid w:val="00D97E84"/>
    <w:rsid w:val="00DA03AE"/>
    <w:rsid w:val="00DA1207"/>
    <w:rsid w:val="00DA2E1A"/>
    <w:rsid w:val="00DA3D1A"/>
    <w:rsid w:val="00DA4115"/>
    <w:rsid w:val="00DB052A"/>
    <w:rsid w:val="00DB09C5"/>
    <w:rsid w:val="00DB2527"/>
    <w:rsid w:val="00DB2B0A"/>
    <w:rsid w:val="00DB7328"/>
    <w:rsid w:val="00DC46F6"/>
    <w:rsid w:val="00DC60C5"/>
    <w:rsid w:val="00DD024A"/>
    <w:rsid w:val="00DD14FB"/>
    <w:rsid w:val="00DD192B"/>
    <w:rsid w:val="00DD3267"/>
    <w:rsid w:val="00DE2E28"/>
    <w:rsid w:val="00DE5974"/>
    <w:rsid w:val="00DF0679"/>
    <w:rsid w:val="00DF541D"/>
    <w:rsid w:val="00DF60AA"/>
    <w:rsid w:val="00E01327"/>
    <w:rsid w:val="00E10C21"/>
    <w:rsid w:val="00E15975"/>
    <w:rsid w:val="00E22B2A"/>
    <w:rsid w:val="00E22DA1"/>
    <w:rsid w:val="00E27C3A"/>
    <w:rsid w:val="00E32166"/>
    <w:rsid w:val="00E324F4"/>
    <w:rsid w:val="00E35B5D"/>
    <w:rsid w:val="00E363C9"/>
    <w:rsid w:val="00E40F60"/>
    <w:rsid w:val="00E5280E"/>
    <w:rsid w:val="00E54203"/>
    <w:rsid w:val="00E57EBE"/>
    <w:rsid w:val="00E60E28"/>
    <w:rsid w:val="00E629BA"/>
    <w:rsid w:val="00E752FC"/>
    <w:rsid w:val="00E77066"/>
    <w:rsid w:val="00E770E2"/>
    <w:rsid w:val="00E85FB5"/>
    <w:rsid w:val="00E869B7"/>
    <w:rsid w:val="00E87ACF"/>
    <w:rsid w:val="00E9145D"/>
    <w:rsid w:val="00EA1E82"/>
    <w:rsid w:val="00EA3D0E"/>
    <w:rsid w:val="00EA42E6"/>
    <w:rsid w:val="00EA5AE1"/>
    <w:rsid w:val="00EB129B"/>
    <w:rsid w:val="00EB3D39"/>
    <w:rsid w:val="00EB55D9"/>
    <w:rsid w:val="00EC0921"/>
    <w:rsid w:val="00EC0C78"/>
    <w:rsid w:val="00EC5E5D"/>
    <w:rsid w:val="00ED3908"/>
    <w:rsid w:val="00ED4C01"/>
    <w:rsid w:val="00ED705B"/>
    <w:rsid w:val="00EE349A"/>
    <w:rsid w:val="00EE6EF1"/>
    <w:rsid w:val="00EF39CA"/>
    <w:rsid w:val="00F013C0"/>
    <w:rsid w:val="00F06133"/>
    <w:rsid w:val="00F11AD2"/>
    <w:rsid w:val="00F121A6"/>
    <w:rsid w:val="00F16117"/>
    <w:rsid w:val="00F26DAF"/>
    <w:rsid w:val="00F27DD3"/>
    <w:rsid w:val="00F3191C"/>
    <w:rsid w:val="00F34435"/>
    <w:rsid w:val="00F37917"/>
    <w:rsid w:val="00F46C47"/>
    <w:rsid w:val="00F53BB2"/>
    <w:rsid w:val="00F552DE"/>
    <w:rsid w:val="00F6037A"/>
    <w:rsid w:val="00F603DB"/>
    <w:rsid w:val="00F6501E"/>
    <w:rsid w:val="00F66DC3"/>
    <w:rsid w:val="00F70835"/>
    <w:rsid w:val="00F70B3E"/>
    <w:rsid w:val="00F7288B"/>
    <w:rsid w:val="00F8061A"/>
    <w:rsid w:val="00F83A1D"/>
    <w:rsid w:val="00F87258"/>
    <w:rsid w:val="00F878D0"/>
    <w:rsid w:val="00F9178E"/>
    <w:rsid w:val="00F94F2F"/>
    <w:rsid w:val="00FB21E9"/>
    <w:rsid w:val="00FB5783"/>
    <w:rsid w:val="00FB7C03"/>
    <w:rsid w:val="00FC04B0"/>
    <w:rsid w:val="00FC174D"/>
    <w:rsid w:val="00FC2FC0"/>
    <w:rsid w:val="00FC40D6"/>
    <w:rsid w:val="00FC7139"/>
    <w:rsid w:val="00FD2228"/>
    <w:rsid w:val="00FE0444"/>
    <w:rsid w:val="00FE4F46"/>
    <w:rsid w:val="00FF1A46"/>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B6E13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character" w:customStyle="1" w:styleId="FooterChar">
    <w:name w:val="Footer Char"/>
    <w:basedOn w:val="DefaultParagraphFont"/>
    <w:link w:val="Footer"/>
    <w:uiPriority w:val="99"/>
    <w:rsid w:val="008C718F"/>
    <w:rPr>
      <w:sz w:val="16"/>
    </w:rPr>
  </w:style>
  <w:style w:type="character" w:styleId="CommentReference">
    <w:name w:val="annotation reference"/>
    <w:basedOn w:val="DefaultParagraphFont"/>
    <w:rsid w:val="00523345"/>
    <w:rPr>
      <w:sz w:val="16"/>
      <w:szCs w:val="16"/>
    </w:rPr>
  </w:style>
  <w:style w:type="paragraph" w:styleId="CommentText">
    <w:name w:val="annotation text"/>
    <w:basedOn w:val="Normal"/>
    <w:link w:val="CommentTextChar"/>
    <w:rsid w:val="00523345"/>
    <w:rPr>
      <w:sz w:val="20"/>
    </w:rPr>
  </w:style>
  <w:style w:type="character" w:customStyle="1" w:styleId="CommentTextChar">
    <w:name w:val="Comment Text Char"/>
    <w:basedOn w:val="DefaultParagraphFont"/>
    <w:link w:val="CommentText"/>
    <w:rsid w:val="00523345"/>
  </w:style>
  <w:style w:type="paragraph" w:styleId="CommentSubject">
    <w:name w:val="annotation subject"/>
    <w:basedOn w:val="CommentText"/>
    <w:next w:val="CommentText"/>
    <w:link w:val="CommentSubjectChar"/>
    <w:rsid w:val="00523345"/>
    <w:rPr>
      <w:b/>
      <w:bCs/>
    </w:rPr>
  </w:style>
  <w:style w:type="character" w:customStyle="1" w:styleId="CommentSubjectChar">
    <w:name w:val="Comment Subject Char"/>
    <w:basedOn w:val="CommentTextChar"/>
    <w:link w:val="CommentSubject"/>
    <w:rsid w:val="00523345"/>
    <w:rPr>
      <w:b/>
      <w:bCs/>
    </w:rPr>
  </w:style>
  <w:style w:type="character" w:customStyle="1" w:styleId="UnresolvedMention1">
    <w:name w:val="Unresolved Mention1"/>
    <w:basedOn w:val="DefaultParagraphFont"/>
    <w:uiPriority w:val="99"/>
    <w:semiHidden/>
    <w:unhideWhenUsed/>
    <w:rsid w:val="00D71D16"/>
    <w:rPr>
      <w:color w:val="605E5C"/>
      <w:shd w:val="clear" w:color="auto" w:fill="E1DFDD"/>
    </w:rPr>
  </w:style>
  <w:style w:type="paragraph" w:styleId="Revision">
    <w:name w:val="Revision"/>
    <w:hidden/>
    <w:uiPriority w:val="99"/>
    <w:semiHidden/>
    <w:rsid w:val="006305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73583">
      <w:bodyDiv w:val="1"/>
      <w:marLeft w:val="0"/>
      <w:marRight w:val="0"/>
      <w:marTop w:val="0"/>
      <w:marBottom w:val="0"/>
      <w:divBdr>
        <w:top w:val="none" w:sz="0" w:space="0" w:color="auto"/>
        <w:left w:val="none" w:sz="0" w:space="0" w:color="auto"/>
        <w:bottom w:val="none" w:sz="0" w:space="0" w:color="auto"/>
        <w:right w:val="none" w:sz="0" w:space="0" w:color="auto"/>
      </w:divBdr>
    </w:div>
    <w:div w:id="597564223">
      <w:bodyDiv w:val="1"/>
      <w:marLeft w:val="0"/>
      <w:marRight w:val="0"/>
      <w:marTop w:val="0"/>
      <w:marBottom w:val="0"/>
      <w:divBdr>
        <w:top w:val="none" w:sz="0" w:space="0" w:color="auto"/>
        <w:left w:val="none" w:sz="0" w:space="0" w:color="auto"/>
        <w:bottom w:val="none" w:sz="0" w:space="0" w:color="auto"/>
        <w:right w:val="none" w:sz="0" w:space="0" w:color="auto"/>
      </w:divBdr>
    </w:div>
    <w:div w:id="883324082">
      <w:bodyDiv w:val="1"/>
      <w:marLeft w:val="0"/>
      <w:marRight w:val="0"/>
      <w:marTop w:val="0"/>
      <w:marBottom w:val="0"/>
      <w:divBdr>
        <w:top w:val="none" w:sz="0" w:space="0" w:color="auto"/>
        <w:left w:val="none" w:sz="0" w:space="0" w:color="auto"/>
        <w:bottom w:val="none" w:sz="0" w:space="0" w:color="auto"/>
        <w:right w:val="none" w:sz="0" w:space="0" w:color="auto"/>
      </w:divBdr>
    </w:div>
    <w:div w:id="1023628816">
      <w:bodyDiv w:val="1"/>
      <w:marLeft w:val="0"/>
      <w:marRight w:val="0"/>
      <w:marTop w:val="0"/>
      <w:marBottom w:val="0"/>
      <w:divBdr>
        <w:top w:val="none" w:sz="0" w:space="0" w:color="auto"/>
        <w:left w:val="none" w:sz="0" w:space="0" w:color="auto"/>
        <w:bottom w:val="none" w:sz="0" w:space="0" w:color="auto"/>
        <w:right w:val="none" w:sz="0" w:space="0" w:color="auto"/>
      </w:divBdr>
    </w:div>
    <w:div w:id="1051927594">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218471498">
      <w:bodyDiv w:val="1"/>
      <w:marLeft w:val="0"/>
      <w:marRight w:val="0"/>
      <w:marTop w:val="0"/>
      <w:marBottom w:val="0"/>
      <w:divBdr>
        <w:top w:val="none" w:sz="0" w:space="0" w:color="auto"/>
        <w:left w:val="none" w:sz="0" w:space="0" w:color="auto"/>
        <w:bottom w:val="none" w:sz="0" w:space="0" w:color="auto"/>
        <w:right w:val="none" w:sz="0" w:space="0" w:color="auto"/>
      </w:divBdr>
    </w:div>
    <w:div w:id="1258245913">
      <w:bodyDiv w:val="1"/>
      <w:marLeft w:val="0"/>
      <w:marRight w:val="0"/>
      <w:marTop w:val="0"/>
      <w:marBottom w:val="0"/>
      <w:divBdr>
        <w:top w:val="none" w:sz="0" w:space="0" w:color="auto"/>
        <w:left w:val="none" w:sz="0" w:space="0" w:color="auto"/>
        <w:bottom w:val="none" w:sz="0" w:space="0" w:color="auto"/>
        <w:right w:val="none" w:sz="0" w:space="0" w:color="auto"/>
      </w:divBdr>
    </w:div>
    <w:div w:id="1384795229">
      <w:bodyDiv w:val="1"/>
      <w:marLeft w:val="0"/>
      <w:marRight w:val="0"/>
      <w:marTop w:val="0"/>
      <w:marBottom w:val="0"/>
      <w:divBdr>
        <w:top w:val="none" w:sz="0" w:space="0" w:color="auto"/>
        <w:left w:val="none" w:sz="0" w:space="0" w:color="auto"/>
        <w:bottom w:val="none" w:sz="0" w:space="0" w:color="auto"/>
        <w:right w:val="none" w:sz="0" w:space="0" w:color="auto"/>
      </w:divBdr>
    </w:div>
    <w:div w:id="1597443367">
      <w:bodyDiv w:val="1"/>
      <w:marLeft w:val="0"/>
      <w:marRight w:val="0"/>
      <w:marTop w:val="0"/>
      <w:marBottom w:val="0"/>
      <w:divBdr>
        <w:top w:val="none" w:sz="0" w:space="0" w:color="auto"/>
        <w:left w:val="none" w:sz="0" w:space="0" w:color="auto"/>
        <w:bottom w:val="none" w:sz="0" w:space="0" w:color="auto"/>
        <w:right w:val="none" w:sz="0" w:space="0" w:color="auto"/>
      </w:divBdr>
    </w:div>
    <w:div w:id="160013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776D5-6329-4902-9D2F-2139CF406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1854</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2020-02-24T00:24:00Z</dcterms:created>
  <dcterms:modified xsi:type="dcterms:W3CDTF">2020-02-26T00:22:00Z</dcterms:modified>
</cp:coreProperties>
</file>